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94" w:rsidRPr="00942B20" w:rsidRDefault="00A12594" w:rsidP="00942B20">
      <w:pPr>
        <w:spacing w:line="360" w:lineRule="auto"/>
        <w:rPr>
          <w:rFonts w:ascii="Times New Roman" w:hAnsi="Times New Roman" w:cs="Times New Roman"/>
          <w:sz w:val="32"/>
          <w:szCs w:val="32"/>
          <w:u w:val="single"/>
        </w:rPr>
      </w:pPr>
    </w:p>
    <w:tbl>
      <w:tblPr>
        <w:tblStyle w:val="ae"/>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DF4201" w:rsidRPr="004C693D" w:rsidTr="00DF4201">
        <w:tc>
          <w:tcPr>
            <w:tcW w:w="10201" w:type="dxa"/>
          </w:tcPr>
          <w:p w:rsidR="00DF4201" w:rsidRPr="004C693D" w:rsidRDefault="00DF4201" w:rsidP="00942B20">
            <w:pPr>
              <w:spacing w:line="360" w:lineRule="auto"/>
              <w:jc w:val="center"/>
              <w:rPr>
                <w:rFonts w:ascii="Times New Roman" w:hAnsi="Times New Roman" w:cs="Times New Roman"/>
                <w:b/>
                <w:sz w:val="36"/>
                <w:szCs w:val="36"/>
              </w:rPr>
            </w:pPr>
            <w:r w:rsidRPr="004C693D">
              <w:rPr>
                <w:rFonts w:ascii="Times New Roman" w:hAnsi="Times New Roman" w:cs="Times New Roman"/>
                <w:b/>
                <w:sz w:val="36"/>
                <w:szCs w:val="36"/>
              </w:rPr>
              <w:t>Уважаемые коллеги!</w:t>
            </w:r>
          </w:p>
          <w:p w:rsidR="00251B9F" w:rsidRPr="004C693D" w:rsidRDefault="00251B9F" w:rsidP="00942B20">
            <w:pPr>
              <w:spacing w:line="360" w:lineRule="auto"/>
              <w:jc w:val="center"/>
              <w:rPr>
                <w:rFonts w:ascii="Times New Roman" w:hAnsi="Times New Roman" w:cs="Times New Roman"/>
                <w:b/>
                <w:sz w:val="36"/>
                <w:szCs w:val="36"/>
              </w:rPr>
            </w:pPr>
          </w:p>
          <w:p w:rsidR="00DF4201" w:rsidRPr="004C693D" w:rsidRDefault="00DF4201" w:rsidP="00942B20">
            <w:pPr>
              <w:spacing w:line="360" w:lineRule="auto"/>
              <w:ind w:firstLine="708"/>
              <w:jc w:val="both"/>
              <w:rPr>
                <w:rFonts w:ascii="Times New Roman" w:hAnsi="Times New Roman" w:cs="Times New Roman"/>
                <w:b/>
                <w:color w:val="000000"/>
                <w:sz w:val="36"/>
                <w:szCs w:val="36"/>
              </w:rPr>
            </w:pPr>
            <w:r w:rsidRPr="004C693D">
              <w:rPr>
                <w:rFonts w:ascii="Times New Roman" w:hAnsi="Times New Roman" w:cs="Times New Roman"/>
                <w:b/>
                <w:sz w:val="36"/>
                <w:szCs w:val="36"/>
              </w:rPr>
              <w:t xml:space="preserve">Завершился 2016 год. Год российского кино. </w:t>
            </w:r>
            <w:r w:rsidRPr="004C693D">
              <w:rPr>
                <w:rFonts w:ascii="Times New Roman" w:hAnsi="Times New Roman" w:cs="Times New Roman"/>
                <w:b/>
                <w:color w:val="000000"/>
                <w:sz w:val="36"/>
                <w:szCs w:val="36"/>
              </w:rPr>
              <w:t xml:space="preserve">Год </w:t>
            </w:r>
            <w:proofErr w:type="spellStart"/>
            <w:r w:rsidRPr="004C693D">
              <w:rPr>
                <w:rFonts w:ascii="Times New Roman" w:hAnsi="Times New Roman" w:cs="Times New Roman"/>
                <w:b/>
                <w:color w:val="000000"/>
                <w:sz w:val="36"/>
                <w:szCs w:val="36"/>
              </w:rPr>
              <w:t>водоохранных</w:t>
            </w:r>
            <w:proofErr w:type="spellEnd"/>
            <w:r w:rsidRPr="004C693D">
              <w:rPr>
                <w:rFonts w:ascii="Times New Roman" w:hAnsi="Times New Roman" w:cs="Times New Roman"/>
                <w:b/>
                <w:color w:val="000000"/>
                <w:sz w:val="36"/>
                <w:szCs w:val="36"/>
              </w:rPr>
              <w:t xml:space="preserve"> зон.</w:t>
            </w:r>
            <w:r w:rsidRPr="004C693D">
              <w:rPr>
                <w:rFonts w:ascii="Times New Roman" w:hAnsi="Times New Roman" w:cs="Times New Roman"/>
                <w:b/>
                <w:sz w:val="36"/>
                <w:szCs w:val="36"/>
              </w:rPr>
              <w:t xml:space="preserve"> Год напряженной и интересной работы.  </w:t>
            </w:r>
            <w:proofErr w:type="gramStart"/>
            <w:r w:rsidRPr="004C693D">
              <w:rPr>
                <w:rFonts w:ascii="Times New Roman" w:hAnsi="Times New Roman" w:cs="Times New Roman"/>
                <w:b/>
                <w:sz w:val="36"/>
                <w:szCs w:val="36"/>
              </w:rPr>
              <w:t>Основные задачи, поставленные перед отраслью культуры Республики Татарстан в ушедшем году, выполнены.</w:t>
            </w:r>
            <w:proofErr w:type="gramEnd"/>
            <w:r w:rsidRPr="004C693D">
              <w:rPr>
                <w:rFonts w:ascii="Times New Roman" w:hAnsi="Times New Roman" w:cs="Times New Roman"/>
                <w:b/>
                <w:sz w:val="36"/>
                <w:szCs w:val="36"/>
              </w:rPr>
              <w:t xml:space="preserve"> Государственные финансовые обязательства реализованы. Установленные целевые индикаторы «дорожной карты» и  показатели эффективности государственного управления достигнуты.</w:t>
            </w:r>
          </w:p>
          <w:p w:rsidR="00DF4201" w:rsidRPr="004C693D" w:rsidRDefault="00DF4201" w:rsidP="00D65837">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 xml:space="preserve">Детально основные итоги деятельности министерства культуры представлены в отчете, который есть в раздаточных материалах. Нам важно сегодня проанализировать выполнение поставленных в прошлом году задач, очертить  проблематику отрасли, определить векторы ее развития в 2017 году.   </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6"/>
                <w:szCs w:val="36"/>
                <w:u w:val="single"/>
              </w:rPr>
            </w:pPr>
            <w:r w:rsidRPr="004C693D">
              <w:rPr>
                <w:rFonts w:ascii="Times New Roman" w:hAnsi="Times New Roman" w:cs="Times New Roman"/>
                <w:b/>
                <w:sz w:val="36"/>
                <w:szCs w:val="36"/>
              </w:rPr>
              <w:t xml:space="preserve">Прежде </w:t>
            </w:r>
            <w:proofErr w:type="gramStart"/>
            <w:r w:rsidRPr="004C693D">
              <w:rPr>
                <w:rFonts w:ascii="Times New Roman" w:hAnsi="Times New Roman" w:cs="Times New Roman"/>
                <w:b/>
                <w:sz w:val="36"/>
                <w:szCs w:val="36"/>
              </w:rPr>
              <w:t>всего</w:t>
            </w:r>
            <w:proofErr w:type="gramEnd"/>
            <w:r w:rsidRPr="004C693D">
              <w:rPr>
                <w:rFonts w:ascii="Times New Roman" w:hAnsi="Times New Roman" w:cs="Times New Roman"/>
                <w:b/>
                <w:sz w:val="36"/>
                <w:szCs w:val="36"/>
              </w:rPr>
              <w:t xml:space="preserve"> хотелось бы обратить ваше внимание на объем средств, вложенных государством в культуру в 2016 году. Динамику роста объемов финансирования за последние годы  вы видите на экране.</w:t>
            </w:r>
            <w:r w:rsidR="00846472" w:rsidRPr="004C693D">
              <w:rPr>
                <w:rFonts w:ascii="Times New Roman" w:hAnsi="Times New Roman" w:cs="Times New Roman"/>
                <w:b/>
                <w:sz w:val="36"/>
                <w:szCs w:val="36"/>
              </w:rPr>
              <w:t xml:space="preserve"> </w:t>
            </w:r>
          </w:p>
        </w:tc>
      </w:tr>
      <w:tr w:rsidR="00DF4201" w:rsidRPr="004C693D" w:rsidTr="00DF4201">
        <w:tc>
          <w:tcPr>
            <w:tcW w:w="10201" w:type="dxa"/>
          </w:tcPr>
          <w:p w:rsidR="00D65837" w:rsidRPr="004C693D" w:rsidRDefault="00D65837" w:rsidP="00942B20">
            <w:pPr>
              <w:spacing w:line="360" w:lineRule="auto"/>
              <w:ind w:firstLine="708"/>
              <w:jc w:val="both"/>
              <w:rPr>
                <w:rFonts w:ascii="Times New Roman" w:hAnsi="Times New Roman" w:cs="Times New Roman"/>
                <w:b/>
                <w:sz w:val="35"/>
                <w:szCs w:val="35"/>
              </w:rPr>
            </w:pPr>
          </w:p>
          <w:p w:rsidR="00D65837" w:rsidRPr="004C693D" w:rsidRDefault="00D65837" w:rsidP="00942B20">
            <w:pPr>
              <w:spacing w:line="360" w:lineRule="auto"/>
              <w:ind w:firstLine="708"/>
              <w:jc w:val="both"/>
              <w:rPr>
                <w:rFonts w:ascii="Times New Roman" w:hAnsi="Times New Roman" w:cs="Times New Roman"/>
                <w:b/>
                <w:sz w:val="35"/>
                <w:szCs w:val="35"/>
              </w:rPr>
            </w:pPr>
          </w:p>
          <w:p w:rsidR="00DF4201" w:rsidRPr="004C693D" w:rsidRDefault="00DF4201" w:rsidP="00942B20">
            <w:pPr>
              <w:spacing w:line="360" w:lineRule="auto"/>
              <w:ind w:firstLine="708"/>
              <w:jc w:val="both"/>
              <w:rPr>
                <w:rFonts w:ascii="Times New Roman" w:hAnsi="Times New Roman" w:cs="Times New Roman"/>
                <w:b/>
                <w:sz w:val="35"/>
                <w:szCs w:val="35"/>
              </w:rPr>
            </w:pPr>
            <w:r w:rsidRPr="004C693D">
              <w:rPr>
                <w:rFonts w:ascii="Times New Roman" w:hAnsi="Times New Roman" w:cs="Times New Roman"/>
                <w:b/>
                <w:sz w:val="35"/>
                <w:szCs w:val="35"/>
              </w:rPr>
              <w:lastRenderedPageBreak/>
              <w:t>Так, расходы консолидированного бюджета Республики Татарстан по отрасли составили 14</w:t>
            </w:r>
            <w:r w:rsidR="00251B9F" w:rsidRPr="004C693D">
              <w:rPr>
                <w:rFonts w:ascii="Times New Roman" w:hAnsi="Times New Roman" w:cs="Times New Roman"/>
                <w:b/>
                <w:sz w:val="35"/>
                <w:szCs w:val="35"/>
              </w:rPr>
              <w:t xml:space="preserve"> миллиардов</w:t>
            </w:r>
            <w:r w:rsidRPr="004C693D">
              <w:rPr>
                <w:rFonts w:ascii="Times New Roman" w:hAnsi="Times New Roman" w:cs="Times New Roman"/>
                <w:b/>
                <w:sz w:val="35"/>
                <w:szCs w:val="35"/>
              </w:rPr>
              <w:t xml:space="preserve"> 905 </w:t>
            </w:r>
            <w:r w:rsidR="00251B9F" w:rsidRPr="004C693D">
              <w:rPr>
                <w:rFonts w:ascii="Times New Roman" w:hAnsi="Times New Roman" w:cs="Times New Roman"/>
                <w:b/>
                <w:sz w:val="35"/>
                <w:szCs w:val="35"/>
              </w:rPr>
              <w:t xml:space="preserve">миллионов </w:t>
            </w:r>
            <w:r w:rsidRPr="004C693D">
              <w:rPr>
                <w:rFonts w:ascii="Times New Roman" w:hAnsi="Times New Roman" w:cs="Times New Roman"/>
                <w:b/>
                <w:sz w:val="35"/>
                <w:szCs w:val="35"/>
              </w:rPr>
              <w:t xml:space="preserve">рублей </w:t>
            </w:r>
            <w:r w:rsidRPr="00723AA7">
              <w:rPr>
                <w:rFonts w:ascii="Times New Roman" w:hAnsi="Times New Roman" w:cs="Times New Roman"/>
                <w:i/>
                <w:sz w:val="32"/>
                <w:szCs w:val="32"/>
              </w:rPr>
              <w:t>(2015 - 10 млрд. 109 млн. рублей)</w:t>
            </w:r>
            <w:r w:rsidRPr="00723AA7">
              <w:rPr>
                <w:rFonts w:ascii="Times New Roman" w:hAnsi="Times New Roman" w:cs="Times New Roman"/>
                <w:sz w:val="32"/>
                <w:szCs w:val="32"/>
              </w:rPr>
              <w:t xml:space="preserve">, </w:t>
            </w:r>
            <w:r w:rsidRPr="004C693D">
              <w:rPr>
                <w:rFonts w:ascii="Times New Roman" w:hAnsi="Times New Roman" w:cs="Times New Roman"/>
                <w:b/>
                <w:sz w:val="35"/>
                <w:szCs w:val="35"/>
              </w:rPr>
              <w:t xml:space="preserve">в том числе 10 </w:t>
            </w:r>
            <w:r w:rsidR="00251B9F" w:rsidRPr="004C693D">
              <w:rPr>
                <w:rFonts w:ascii="Times New Roman" w:hAnsi="Times New Roman" w:cs="Times New Roman"/>
                <w:b/>
                <w:sz w:val="35"/>
                <w:szCs w:val="35"/>
              </w:rPr>
              <w:t>миллиардов</w:t>
            </w:r>
            <w:r w:rsidRPr="004C693D">
              <w:rPr>
                <w:rFonts w:ascii="Times New Roman" w:hAnsi="Times New Roman" w:cs="Times New Roman"/>
                <w:b/>
                <w:sz w:val="35"/>
                <w:szCs w:val="35"/>
              </w:rPr>
              <w:t xml:space="preserve"> 916 </w:t>
            </w:r>
            <w:r w:rsidR="00251B9F" w:rsidRPr="004C693D">
              <w:rPr>
                <w:rFonts w:ascii="Times New Roman" w:hAnsi="Times New Roman" w:cs="Times New Roman"/>
                <w:b/>
                <w:sz w:val="35"/>
                <w:szCs w:val="35"/>
              </w:rPr>
              <w:t xml:space="preserve">миллионов </w:t>
            </w:r>
            <w:r w:rsidRPr="004C693D">
              <w:rPr>
                <w:rFonts w:ascii="Times New Roman" w:hAnsi="Times New Roman" w:cs="Times New Roman"/>
                <w:b/>
                <w:sz w:val="35"/>
                <w:szCs w:val="35"/>
              </w:rPr>
              <w:t xml:space="preserve">рублей </w:t>
            </w:r>
            <w:r w:rsidRPr="00723AA7">
              <w:rPr>
                <w:rFonts w:ascii="Times New Roman" w:hAnsi="Times New Roman" w:cs="Times New Roman"/>
                <w:i/>
                <w:sz w:val="32"/>
                <w:szCs w:val="32"/>
              </w:rPr>
              <w:t xml:space="preserve">(2015 - 6 млрд. 186 </w:t>
            </w:r>
            <w:proofErr w:type="spellStart"/>
            <w:r w:rsidRPr="00723AA7">
              <w:rPr>
                <w:rFonts w:ascii="Times New Roman" w:hAnsi="Times New Roman" w:cs="Times New Roman"/>
                <w:i/>
                <w:sz w:val="32"/>
                <w:szCs w:val="32"/>
              </w:rPr>
              <w:t>млн</w:t>
            </w:r>
            <w:proofErr w:type="gramStart"/>
            <w:r w:rsidRPr="00723AA7">
              <w:rPr>
                <w:rFonts w:ascii="Times New Roman" w:hAnsi="Times New Roman" w:cs="Times New Roman"/>
                <w:i/>
                <w:sz w:val="32"/>
                <w:szCs w:val="32"/>
              </w:rPr>
              <w:t>.р</w:t>
            </w:r>
            <w:proofErr w:type="gramEnd"/>
            <w:r w:rsidRPr="00723AA7">
              <w:rPr>
                <w:rFonts w:ascii="Times New Roman" w:hAnsi="Times New Roman" w:cs="Times New Roman"/>
                <w:i/>
                <w:sz w:val="32"/>
                <w:szCs w:val="32"/>
              </w:rPr>
              <w:t>ублей</w:t>
            </w:r>
            <w:proofErr w:type="spellEnd"/>
            <w:r w:rsidRPr="00723AA7">
              <w:rPr>
                <w:rFonts w:ascii="Times New Roman" w:hAnsi="Times New Roman" w:cs="Times New Roman"/>
                <w:sz w:val="32"/>
                <w:szCs w:val="32"/>
              </w:rPr>
              <w:t>)</w:t>
            </w:r>
            <w:r w:rsidRPr="004C693D">
              <w:rPr>
                <w:rFonts w:ascii="Times New Roman" w:hAnsi="Times New Roman" w:cs="Times New Roman"/>
                <w:b/>
                <w:sz w:val="35"/>
                <w:szCs w:val="35"/>
              </w:rPr>
              <w:t xml:space="preserve"> за счет средств республиканского бюджета, 3 </w:t>
            </w:r>
            <w:r w:rsidR="00251B9F" w:rsidRPr="004C693D">
              <w:rPr>
                <w:rFonts w:ascii="Times New Roman" w:hAnsi="Times New Roman" w:cs="Times New Roman"/>
                <w:b/>
                <w:sz w:val="35"/>
                <w:szCs w:val="35"/>
              </w:rPr>
              <w:t>миллиарда</w:t>
            </w:r>
            <w:r w:rsidRPr="004C693D">
              <w:rPr>
                <w:rFonts w:ascii="Times New Roman" w:hAnsi="Times New Roman" w:cs="Times New Roman"/>
                <w:b/>
                <w:sz w:val="35"/>
                <w:szCs w:val="35"/>
              </w:rPr>
              <w:t xml:space="preserve"> 989 </w:t>
            </w:r>
            <w:r w:rsidR="00251B9F" w:rsidRPr="004C693D">
              <w:rPr>
                <w:rFonts w:ascii="Times New Roman" w:hAnsi="Times New Roman" w:cs="Times New Roman"/>
                <w:b/>
                <w:sz w:val="35"/>
                <w:szCs w:val="35"/>
              </w:rPr>
              <w:t xml:space="preserve">миллионов </w:t>
            </w:r>
            <w:r w:rsidRPr="004C693D">
              <w:rPr>
                <w:rFonts w:ascii="Times New Roman" w:hAnsi="Times New Roman" w:cs="Times New Roman"/>
                <w:b/>
                <w:sz w:val="35"/>
                <w:szCs w:val="35"/>
              </w:rPr>
              <w:t xml:space="preserve">рублей </w:t>
            </w:r>
            <w:r w:rsidRPr="00723AA7">
              <w:rPr>
                <w:rFonts w:ascii="Times New Roman" w:hAnsi="Times New Roman" w:cs="Times New Roman"/>
                <w:sz w:val="32"/>
                <w:szCs w:val="32"/>
              </w:rPr>
              <w:t>(</w:t>
            </w:r>
            <w:r w:rsidRPr="00723AA7">
              <w:rPr>
                <w:rFonts w:ascii="Times New Roman" w:hAnsi="Times New Roman" w:cs="Times New Roman"/>
                <w:i/>
                <w:sz w:val="32"/>
                <w:szCs w:val="32"/>
              </w:rPr>
              <w:t xml:space="preserve">2015 - 3 млрд. 923 </w:t>
            </w:r>
            <w:proofErr w:type="spellStart"/>
            <w:r w:rsidRPr="00723AA7">
              <w:rPr>
                <w:rFonts w:ascii="Times New Roman" w:hAnsi="Times New Roman" w:cs="Times New Roman"/>
                <w:i/>
                <w:sz w:val="32"/>
                <w:szCs w:val="32"/>
              </w:rPr>
              <w:t>млн.рублей</w:t>
            </w:r>
            <w:proofErr w:type="spellEnd"/>
            <w:r w:rsidRPr="00723AA7">
              <w:rPr>
                <w:rFonts w:ascii="Times New Roman" w:hAnsi="Times New Roman" w:cs="Times New Roman"/>
                <w:sz w:val="32"/>
                <w:szCs w:val="32"/>
              </w:rPr>
              <w:t>)</w:t>
            </w:r>
            <w:r w:rsidRPr="004C693D">
              <w:rPr>
                <w:rFonts w:ascii="Times New Roman" w:hAnsi="Times New Roman" w:cs="Times New Roman"/>
                <w:b/>
                <w:sz w:val="35"/>
                <w:szCs w:val="35"/>
              </w:rPr>
              <w:t xml:space="preserve"> -  из средств муниципальных бюджетов. </w:t>
            </w:r>
          </w:p>
          <w:p w:rsidR="00DF4201" w:rsidRPr="004C693D" w:rsidRDefault="00DF4201" w:rsidP="00942B20">
            <w:pPr>
              <w:spacing w:line="360" w:lineRule="auto"/>
              <w:ind w:firstLine="708"/>
              <w:jc w:val="both"/>
              <w:rPr>
                <w:rFonts w:ascii="Times New Roman" w:hAnsi="Times New Roman" w:cs="Times New Roman"/>
                <w:b/>
                <w:sz w:val="35"/>
                <w:szCs w:val="35"/>
              </w:rPr>
            </w:pPr>
            <w:r w:rsidRPr="004C693D">
              <w:rPr>
                <w:rFonts w:ascii="Times New Roman" w:hAnsi="Times New Roman" w:cs="Times New Roman"/>
                <w:b/>
                <w:sz w:val="35"/>
                <w:szCs w:val="35"/>
              </w:rPr>
              <w:t xml:space="preserve">Вместе  с тем, серьезный рост государственных средств, отраженный </w:t>
            </w:r>
            <w:r w:rsidR="005752FB" w:rsidRPr="004C693D">
              <w:rPr>
                <w:rFonts w:ascii="Times New Roman" w:hAnsi="Times New Roman" w:cs="Times New Roman"/>
                <w:b/>
                <w:sz w:val="35"/>
                <w:szCs w:val="35"/>
              </w:rPr>
              <w:t>на слайде</w:t>
            </w:r>
            <w:r w:rsidRPr="004C693D">
              <w:rPr>
                <w:rFonts w:ascii="Times New Roman" w:hAnsi="Times New Roman" w:cs="Times New Roman"/>
                <w:b/>
                <w:sz w:val="35"/>
                <w:szCs w:val="35"/>
              </w:rPr>
              <w:t xml:space="preserve">, связан с капитальными вложениями на сумму 7 </w:t>
            </w:r>
            <w:r w:rsidR="00251B9F" w:rsidRPr="004C693D">
              <w:rPr>
                <w:rFonts w:ascii="Times New Roman" w:hAnsi="Times New Roman" w:cs="Times New Roman"/>
                <w:b/>
                <w:sz w:val="35"/>
                <w:szCs w:val="35"/>
              </w:rPr>
              <w:t>миллиардов</w:t>
            </w:r>
            <w:r w:rsidRPr="004C693D">
              <w:rPr>
                <w:rFonts w:ascii="Times New Roman" w:hAnsi="Times New Roman" w:cs="Times New Roman"/>
                <w:b/>
                <w:sz w:val="35"/>
                <w:szCs w:val="35"/>
              </w:rPr>
              <w:t xml:space="preserve"> 2</w:t>
            </w:r>
            <w:r w:rsidR="00433728" w:rsidRPr="004C693D">
              <w:rPr>
                <w:rFonts w:ascii="Times New Roman" w:hAnsi="Times New Roman" w:cs="Times New Roman"/>
                <w:b/>
                <w:sz w:val="35"/>
                <w:szCs w:val="35"/>
              </w:rPr>
              <w:t>2</w:t>
            </w:r>
            <w:r w:rsidR="00AE3ACC" w:rsidRPr="004C693D">
              <w:rPr>
                <w:rFonts w:ascii="Times New Roman" w:hAnsi="Times New Roman" w:cs="Times New Roman"/>
                <w:b/>
                <w:sz w:val="35"/>
                <w:szCs w:val="35"/>
              </w:rPr>
              <w:t>2</w:t>
            </w:r>
            <w:r w:rsidRPr="004C693D">
              <w:rPr>
                <w:rFonts w:ascii="Times New Roman" w:hAnsi="Times New Roman" w:cs="Times New Roman"/>
                <w:b/>
                <w:sz w:val="35"/>
                <w:szCs w:val="35"/>
              </w:rPr>
              <w:t xml:space="preserve"> </w:t>
            </w:r>
            <w:r w:rsidR="00251B9F" w:rsidRPr="004C693D">
              <w:rPr>
                <w:rFonts w:ascii="Times New Roman" w:hAnsi="Times New Roman" w:cs="Times New Roman"/>
                <w:b/>
                <w:sz w:val="35"/>
                <w:szCs w:val="35"/>
              </w:rPr>
              <w:t xml:space="preserve">миллионов </w:t>
            </w:r>
            <w:r w:rsidRPr="004C693D">
              <w:rPr>
                <w:rFonts w:ascii="Times New Roman" w:hAnsi="Times New Roman" w:cs="Times New Roman"/>
                <w:b/>
                <w:sz w:val="35"/>
                <w:szCs w:val="35"/>
              </w:rPr>
              <w:t>рублей</w:t>
            </w:r>
            <w:r w:rsidR="005752FB" w:rsidRPr="004C693D">
              <w:rPr>
                <w:rFonts w:ascii="Times New Roman" w:hAnsi="Times New Roman" w:cs="Times New Roman"/>
                <w:b/>
                <w:sz w:val="35"/>
                <w:szCs w:val="35"/>
              </w:rPr>
              <w:t>.</w:t>
            </w:r>
            <w:r w:rsidRPr="004C693D">
              <w:rPr>
                <w:rFonts w:ascii="Times New Roman" w:hAnsi="Times New Roman" w:cs="Times New Roman"/>
                <w:b/>
                <w:sz w:val="35"/>
                <w:szCs w:val="35"/>
              </w:rPr>
              <w:t xml:space="preserve"> </w:t>
            </w:r>
          </w:p>
          <w:p w:rsidR="00DF4201" w:rsidRPr="004C693D" w:rsidRDefault="00DF4201" w:rsidP="00942B20">
            <w:pPr>
              <w:spacing w:line="360" w:lineRule="auto"/>
              <w:ind w:firstLine="708"/>
              <w:jc w:val="both"/>
              <w:rPr>
                <w:rFonts w:ascii="Times New Roman" w:hAnsi="Times New Roman" w:cs="Times New Roman"/>
                <w:b/>
                <w:sz w:val="35"/>
                <w:szCs w:val="35"/>
              </w:rPr>
            </w:pPr>
            <w:r w:rsidRPr="004C693D">
              <w:rPr>
                <w:rFonts w:ascii="Times New Roman" w:hAnsi="Times New Roman" w:cs="Times New Roman"/>
                <w:b/>
                <w:sz w:val="35"/>
                <w:szCs w:val="35"/>
              </w:rPr>
              <w:t xml:space="preserve">Всего же по ведомству Министерства культуры  расходы составили </w:t>
            </w:r>
            <w:r w:rsidR="00846472" w:rsidRPr="004C693D">
              <w:rPr>
                <w:rFonts w:ascii="Times New Roman" w:hAnsi="Times New Roman" w:cs="Times New Roman"/>
                <w:b/>
                <w:sz w:val="35"/>
                <w:szCs w:val="35"/>
              </w:rPr>
              <w:t xml:space="preserve"> </w:t>
            </w:r>
            <w:r w:rsidRPr="004C693D">
              <w:rPr>
                <w:rFonts w:ascii="Times New Roman" w:hAnsi="Times New Roman" w:cs="Times New Roman"/>
                <w:b/>
                <w:sz w:val="35"/>
                <w:szCs w:val="35"/>
              </w:rPr>
              <w:t xml:space="preserve">3 </w:t>
            </w:r>
            <w:r w:rsidR="00251B9F" w:rsidRPr="004C693D">
              <w:rPr>
                <w:rFonts w:ascii="Times New Roman" w:hAnsi="Times New Roman" w:cs="Times New Roman"/>
                <w:b/>
                <w:sz w:val="35"/>
                <w:szCs w:val="35"/>
              </w:rPr>
              <w:t>миллиарда</w:t>
            </w:r>
            <w:r w:rsidR="005752FB" w:rsidRPr="004C693D">
              <w:rPr>
                <w:rFonts w:ascii="Times New Roman" w:hAnsi="Times New Roman" w:cs="Times New Roman"/>
                <w:b/>
                <w:sz w:val="35"/>
                <w:szCs w:val="35"/>
              </w:rPr>
              <w:t xml:space="preserve"> </w:t>
            </w:r>
            <w:r w:rsidRPr="004C693D">
              <w:rPr>
                <w:rFonts w:ascii="Times New Roman" w:hAnsi="Times New Roman" w:cs="Times New Roman"/>
                <w:b/>
                <w:sz w:val="35"/>
                <w:szCs w:val="35"/>
              </w:rPr>
              <w:t xml:space="preserve">800 </w:t>
            </w:r>
            <w:r w:rsidR="00251B9F" w:rsidRPr="004C693D">
              <w:rPr>
                <w:rFonts w:ascii="Times New Roman" w:hAnsi="Times New Roman" w:cs="Times New Roman"/>
                <w:b/>
                <w:sz w:val="35"/>
                <w:szCs w:val="35"/>
              </w:rPr>
              <w:t>миллион</w:t>
            </w:r>
            <w:r w:rsidR="001D3898" w:rsidRPr="004C693D">
              <w:rPr>
                <w:rFonts w:ascii="Times New Roman" w:hAnsi="Times New Roman" w:cs="Times New Roman"/>
                <w:b/>
                <w:sz w:val="35"/>
                <w:szCs w:val="35"/>
              </w:rPr>
              <w:t>ов</w:t>
            </w:r>
            <w:r w:rsidR="00251B9F" w:rsidRPr="004C693D">
              <w:rPr>
                <w:rFonts w:ascii="Times New Roman" w:hAnsi="Times New Roman" w:cs="Times New Roman"/>
                <w:b/>
                <w:sz w:val="35"/>
                <w:szCs w:val="35"/>
              </w:rPr>
              <w:t xml:space="preserve"> </w:t>
            </w:r>
            <w:r w:rsidRPr="004C693D">
              <w:rPr>
                <w:rFonts w:ascii="Times New Roman" w:hAnsi="Times New Roman" w:cs="Times New Roman"/>
                <w:b/>
                <w:sz w:val="35"/>
                <w:szCs w:val="35"/>
              </w:rPr>
              <w:t>рублей, из них 56 процентов приходится на содержание 61 подведомственного учреждения.</w:t>
            </w:r>
          </w:p>
          <w:p w:rsidR="00DF4201" w:rsidRPr="004C693D" w:rsidRDefault="005752FB" w:rsidP="00942B20">
            <w:pPr>
              <w:spacing w:line="360" w:lineRule="auto"/>
              <w:ind w:firstLine="708"/>
              <w:jc w:val="both"/>
              <w:rPr>
                <w:rFonts w:ascii="Times New Roman" w:hAnsi="Times New Roman" w:cs="Times New Roman"/>
                <w:b/>
                <w:sz w:val="35"/>
                <w:szCs w:val="35"/>
              </w:rPr>
            </w:pPr>
            <w:r w:rsidRPr="004C693D">
              <w:rPr>
                <w:rFonts w:ascii="Times New Roman" w:hAnsi="Times New Roman" w:cs="Times New Roman"/>
                <w:b/>
                <w:sz w:val="35"/>
                <w:szCs w:val="35"/>
              </w:rPr>
              <w:t xml:space="preserve">Из федерального бюджета в экономику республики в прошедшем году было привлечено 563 </w:t>
            </w:r>
            <w:r w:rsidR="00251B9F" w:rsidRPr="004C693D">
              <w:rPr>
                <w:rFonts w:ascii="Times New Roman" w:hAnsi="Times New Roman" w:cs="Times New Roman"/>
                <w:b/>
                <w:sz w:val="35"/>
                <w:szCs w:val="35"/>
              </w:rPr>
              <w:t xml:space="preserve">миллиона 194 тысячи </w:t>
            </w:r>
            <w:r w:rsidRPr="004C693D">
              <w:rPr>
                <w:rFonts w:ascii="Times New Roman" w:hAnsi="Times New Roman" w:cs="Times New Roman"/>
                <w:b/>
                <w:sz w:val="35"/>
                <w:szCs w:val="35"/>
              </w:rPr>
              <w:t xml:space="preserve">рублей </w:t>
            </w:r>
            <w:r w:rsidRPr="00723AA7">
              <w:rPr>
                <w:rFonts w:ascii="Times New Roman" w:hAnsi="Times New Roman" w:cs="Times New Roman"/>
                <w:sz w:val="32"/>
                <w:szCs w:val="32"/>
              </w:rPr>
              <w:t>(</w:t>
            </w:r>
            <w:r w:rsidRPr="00723AA7">
              <w:rPr>
                <w:rFonts w:ascii="Times New Roman" w:hAnsi="Times New Roman" w:cs="Times New Roman"/>
                <w:i/>
                <w:sz w:val="32"/>
                <w:szCs w:val="32"/>
              </w:rPr>
              <w:t xml:space="preserve">2015 - 504 млн. 964 </w:t>
            </w:r>
            <w:proofErr w:type="spellStart"/>
            <w:r w:rsidRPr="00723AA7">
              <w:rPr>
                <w:rFonts w:ascii="Times New Roman" w:hAnsi="Times New Roman" w:cs="Times New Roman"/>
                <w:i/>
                <w:sz w:val="32"/>
                <w:szCs w:val="32"/>
              </w:rPr>
              <w:t>тыс</w:t>
            </w:r>
            <w:proofErr w:type="gramStart"/>
            <w:r w:rsidRPr="00723AA7">
              <w:rPr>
                <w:rFonts w:ascii="Times New Roman" w:hAnsi="Times New Roman" w:cs="Times New Roman"/>
                <w:i/>
                <w:sz w:val="32"/>
                <w:szCs w:val="32"/>
              </w:rPr>
              <w:t>.р</w:t>
            </w:r>
            <w:proofErr w:type="gramEnd"/>
            <w:r w:rsidRPr="00723AA7">
              <w:rPr>
                <w:rFonts w:ascii="Times New Roman" w:hAnsi="Times New Roman" w:cs="Times New Roman"/>
                <w:i/>
                <w:sz w:val="32"/>
                <w:szCs w:val="32"/>
              </w:rPr>
              <w:t>ублей</w:t>
            </w:r>
            <w:proofErr w:type="spellEnd"/>
            <w:r w:rsidRPr="00723AA7">
              <w:rPr>
                <w:rFonts w:ascii="Times New Roman" w:hAnsi="Times New Roman" w:cs="Times New Roman"/>
                <w:sz w:val="32"/>
                <w:szCs w:val="32"/>
              </w:rPr>
              <w:t>).</w:t>
            </w:r>
            <w:r w:rsidRPr="004C693D">
              <w:rPr>
                <w:rFonts w:ascii="Times New Roman" w:hAnsi="Times New Roman" w:cs="Times New Roman"/>
                <w:b/>
                <w:sz w:val="35"/>
                <w:szCs w:val="35"/>
              </w:rPr>
              <w:t xml:space="preserve"> </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5"/>
                <w:szCs w:val="35"/>
              </w:rPr>
            </w:pPr>
            <w:proofErr w:type="gramStart"/>
            <w:r w:rsidRPr="004C693D">
              <w:rPr>
                <w:rFonts w:ascii="Times New Roman" w:hAnsi="Times New Roman" w:cs="Times New Roman"/>
                <w:b/>
                <w:sz w:val="35"/>
                <w:szCs w:val="35"/>
              </w:rPr>
              <w:lastRenderedPageBreak/>
              <w:t>Пользуясь</w:t>
            </w:r>
            <w:proofErr w:type="gramEnd"/>
            <w:r w:rsidRPr="004C693D">
              <w:rPr>
                <w:rFonts w:ascii="Times New Roman" w:hAnsi="Times New Roman" w:cs="Times New Roman"/>
                <w:b/>
                <w:sz w:val="35"/>
                <w:szCs w:val="35"/>
              </w:rPr>
              <w:t xml:space="preserve"> случаем, позвольте от имени всех </w:t>
            </w:r>
            <w:r w:rsidR="005752FB" w:rsidRPr="004C693D">
              <w:rPr>
                <w:rFonts w:ascii="Times New Roman" w:hAnsi="Times New Roman" w:cs="Times New Roman"/>
                <w:b/>
                <w:sz w:val="35"/>
                <w:szCs w:val="35"/>
              </w:rPr>
              <w:t xml:space="preserve">работников отрасли </w:t>
            </w:r>
            <w:r w:rsidRPr="004C693D">
              <w:rPr>
                <w:rFonts w:ascii="Times New Roman" w:hAnsi="Times New Roman" w:cs="Times New Roman"/>
                <w:b/>
                <w:sz w:val="35"/>
                <w:szCs w:val="35"/>
              </w:rPr>
              <w:t xml:space="preserve">поблагодарить Президента Республики Татарстан Рустама </w:t>
            </w:r>
            <w:proofErr w:type="spellStart"/>
            <w:r w:rsidRPr="004C693D">
              <w:rPr>
                <w:rFonts w:ascii="Times New Roman" w:hAnsi="Times New Roman" w:cs="Times New Roman"/>
                <w:b/>
                <w:sz w:val="35"/>
                <w:szCs w:val="35"/>
              </w:rPr>
              <w:t>Нургалиевича</w:t>
            </w:r>
            <w:proofErr w:type="spellEnd"/>
            <w:r w:rsidRPr="004C693D">
              <w:rPr>
                <w:rFonts w:ascii="Times New Roman" w:hAnsi="Times New Roman" w:cs="Times New Roman"/>
                <w:b/>
                <w:sz w:val="35"/>
                <w:szCs w:val="35"/>
              </w:rPr>
              <w:t xml:space="preserve"> </w:t>
            </w:r>
            <w:proofErr w:type="spellStart"/>
            <w:r w:rsidRPr="004C693D">
              <w:rPr>
                <w:rFonts w:ascii="Times New Roman" w:hAnsi="Times New Roman" w:cs="Times New Roman"/>
                <w:b/>
                <w:sz w:val="35"/>
                <w:szCs w:val="35"/>
              </w:rPr>
              <w:t>Минниханова</w:t>
            </w:r>
            <w:proofErr w:type="spellEnd"/>
            <w:r w:rsidRPr="004C693D">
              <w:rPr>
                <w:rFonts w:ascii="Times New Roman" w:hAnsi="Times New Roman" w:cs="Times New Roman"/>
                <w:b/>
                <w:sz w:val="35"/>
                <w:szCs w:val="35"/>
              </w:rPr>
              <w:t xml:space="preserve">, Государственный Совет и Правительство республики за постоянное внимание к нашим проблемам, достижениям, и за ту значительную финансовую поддержку, оказанную отрасли культуры в отчетном году. </w:t>
            </w:r>
          </w:p>
          <w:p w:rsidR="00DF4201" w:rsidRPr="004C693D" w:rsidRDefault="00DF4201" w:rsidP="00942B20">
            <w:pPr>
              <w:spacing w:line="360" w:lineRule="auto"/>
              <w:ind w:firstLine="708"/>
              <w:jc w:val="both"/>
              <w:rPr>
                <w:rFonts w:ascii="Times New Roman" w:hAnsi="Times New Roman" w:cs="Times New Roman"/>
                <w:b/>
                <w:sz w:val="35"/>
                <w:szCs w:val="35"/>
              </w:rPr>
            </w:pPr>
            <w:r w:rsidRPr="004C693D">
              <w:rPr>
                <w:rFonts w:ascii="Times New Roman" w:hAnsi="Times New Roman" w:cs="Times New Roman"/>
                <w:b/>
                <w:sz w:val="35"/>
                <w:szCs w:val="35"/>
              </w:rPr>
              <w:lastRenderedPageBreak/>
              <w:t>Кроме того, хотелось бы выразить слова благодарности руководителям муниципальны</w:t>
            </w:r>
            <w:r w:rsidR="005752FB" w:rsidRPr="004C693D">
              <w:rPr>
                <w:rFonts w:ascii="Times New Roman" w:hAnsi="Times New Roman" w:cs="Times New Roman"/>
                <w:b/>
                <w:sz w:val="35"/>
                <w:szCs w:val="35"/>
              </w:rPr>
              <w:t>х</w:t>
            </w:r>
            <w:r w:rsidRPr="004C693D">
              <w:rPr>
                <w:rFonts w:ascii="Times New Roman" w:hAnsi="Times New Roman" w:cs="Times New Roman"/>
                <w:b/>
                <w:sz w:val="35"/>
                <w:szCs w:val="35"/>
              </w:rPr>
              <w:t xml:space="preserve"> образовани</w:t>
            </w:r>
            <w:r w:rsidR="005752FB" w:rsidRPr="004C693D">
              <w:rPr>
                <w:rFonts w:ascii="Times New Roman" w:hAnsi="Times New Roman" w:cs="Times New Roman"/>
                <w:b/>
                <w:sz w:val="35"/>
                <w:szCs w:val="35"/>
              </w:rPr>
              <w:t>й</w:t>
            </w:r>
            <w:r w:rsidRPr="004C693D">
              <w:rPr>
                <w:rFonts w:ascii="Times New Roman" w:hAnsi="Times New Roman" w:cs="Times New Roman"/>
                <w:b/>
                <w:sz w:val="35"/>
                <w:szCs w:val="35"/>
              </w:rPr>
              <w:t xml:space="preserve">, нашим коллегам из управлений и отделов культуры,  а также </w:t>
            </w:r>
            <w:r w:rsidR="00A95F16" w:rsidRPr="004C693D">
              <w:rPr>
                <w:rFonts w:ascii="Times New Roman" w:hAnsi="Times New Roman" w:cs="Times New Roman"/>
                <w:b/>
                <w:sz w:val="35"/>
                <w:szCs w:val="35"/>
              </w:rPr>
              <w:t>общественным организациям</w:t>
            </w:r>
            <w:r w:rsidRPr="004C693D">
              <w:rPr>
                <w:rFonts w:ascii="Times New Roman" w:hAnsi="Times New Roman" w:cs="Times New Roman"/>
                <w:b/>
                <w:sz w:val="35"/>
                <w:szCs w:val="35"/>
              </w:rPr>
              <w:t xml:space="preserve"> за нашу совместную плодотворную работу</w:t>
            </w:r>
            <w:r w:rsidR="005752FB" w:rsidRPr="004C693D">
              <w:rPr>
                <w:rFonts w:ascii="Times New Roman" w:hAnsi="Times New Roman" w:cs="Times New Roman"/>
                <w:b/>
                <w:sz w:val="35"/>
                <w:szCs w:val="35"/>
              </w:rPr>
              <w:t>, без к</w:t>
            </w:r>
            <w:r w:rsidR="00AE3ACC" w:rsidRPr="004C693D">
              <w:rPr>
                <w:rFonts w:ascii="Times New Roman" w:hAnsi="Times New Roman" w:cs="Times New Roman"/>
                <w:b/>
                <w:sz w:val="35"/>
                <w:szCs w:val="35"/>
              </w:rPr>
              <w:t>оторой</w:t>
            </w:r>
            <w:r w:rsidRPr="004C693D">
              <w:rPr>
                <w:rFonts w:ascii="Times New Roman" w:hAnsi="Times New Roman" w:cs="Times New Roman"/>
                <w:b/>
                <w:sz w:val="35"/>
                <w:szCs w:val="35"/>
              </w:rPr>
              <w:t xml:space="preserve"> реализация поставле</w:t>
            </w:r>
            <w:r w:rsidR="00BF76CC" w:rsidRPr="004C693D">
              <w:rPr>
                <w:rFonts w:ascii="Times New Roman" w:hAnsi="Times New Roman" w:cs="Times New Roman"/>
                <w:b/>
                <w:sz w:val="35"/>
                <w:szCs w:val="35"/>
              </w:rPr>
              <w:t>нных задач была бы невозможной.</w:t>
            </w:r>
          </w:p>
        </w:tc>
      </w:tr>
      <w:tr w:rsidR="00DF4201" w:rsidRPr="004C693D" w:rsidTr="00DF4201">
        <w:tc>
          <w:tcPr>
            <w:tcW w:w="10201" w:type="dxa"/>
          </w:tcPr>
          <w:p w:rsidR="00DF4201" w:rsidRPr="004C693D" w:rsidRDefault="00DF4201" w:rsidP="00D65837">
            <w:pPr>
              <w:pStyle w:val="ab"/>
              <w:spacing w:line="360" w:lineRule="auto"/>
              <w:ind w:firstLine="708"/>
              <w:jc w:val="both"/>
              <w:rPr>
                <w:b/>
                <w:sz w:val="36"/>
                <w:szCs w:val="36"/>
              </w:rPr>
            </w:pPr>
            <w:r w:rsidRPr="004C693D">
              <w:rPr>
                <w:b/>
                <w:color w:val="000000"/>
                <w:sz w:val="36"/>
                <w:szCs w:val="36"/>
              </w:rPr>
              <w:lastRenderedPageBreak/>
              <w:t xml:space="preserve">Уважаемые коллеги! В 2016 году развитие отрасли культуры продолжилось в  рамках тезиса о </w:t>
            </w:r>
            <w:r w:rsidRPr="004C693D">
              <w:rPr>
                <w:b/>
                <w:sz w:val="36"/>
                <w:szCs w:val="36"/>
              </w:rPr>
              <w:t>формировании человеческого капитала</w:t>
            </w:r>
            <w:r w:rsidRPr="004C693D">
              <w:rPr>
                <w:b/>
                <w:color w:val="000000"/>
                <w:sz w:val="36"/>
                <w:szCs w:val="36"/>
              </w:rPr>
              <w:t xml:space="preserve"> согласно  Стратегий-2030 Российской Федерации, Республики Татарстан, а также отраслевых</w:t>
            </w:r>
            <w:r w:rsidRPr="004C693D">
              <w:rPr>
                <w:b/>
                <w:sz w:val="36"/>
                <w:szCs w:val="36"/>
              </w:rPr>
              <w:t xml:space="preserve"> Стратегий. Эти документы определяют сегодня задачи на широкую перспективу во всех сферах жизнедеятельности, в том числе и в сфере культуры.</w:t>
            </w:r>
          </w:p>
        </w:tc>
      </w:tr>
      <w:tr w:rsidR="00DF4201" w:rsidRPr="004C693D" w:rsidTr="00DF4201">
        <w:tc>
          <w:tcPr>
            <w:tcW w:w="10201" w:type="dxa"/>
          </w:tcPr>
          <w:p w:rsidR="00251B9F" w:rsidRPr="004C693D" w:rsidRDefault="00D65837" w:rsidP="00942B20">
            <w:pPr>
              <w:pStyle w:val="ab"/>
              <w:spacing w:line="360" w:lineRule="auto"/>
              <w:jc w:val="both"/>
              <w:rPr>
                <w:b/>
                <w:sz w:val="36"/>
                <w:szCs w:val="36"/>
              </w:rPr>
            </w:pPr>
            <w:r w:rsidRPr="004C693D">
              <w:rPr>
                <w:b/>
                <w:sz w:val="36"/>
                <w:szCs w:val="36"/>
              </w:rPr>
              <w:t xml:space="preserve">      </w:t>
            </w:r>
            <w:r w:rsidR="00DF4201" w:rsidRPr="004C693D">
              <w:rPr>
                <w:b/>
                <w:sz w:val="36"/>
                <w:szCs w:val="36"/>
              </w:rPr>
              <w:t xml:space="preserve">Необходимо отметить, что в основе стратегического видения будущего страны и нашей республики лежат два принципиальных  подхода. Первое. Необходимо сохранить культуру как систему </w:t>
            </w:r>
            <w:hyperlink r:id="rId9" w:tooltip="Ценности" w:history="1">
              <w:r w:rsidR="00DF4201" w:rsidRPr="004C693D">
                <w:rPr>
                  <w:rStyle w:val="ac"/>
                  <w:b/>
                  <w:color w:val="auto"/>
                  <w:sz w:val="36"/>
                  <w:szCs w:val="36"/>
                  <w:u w:val="none"/>
                  <w:shd w:val="clear" w:color="auto" w:fill="FFFFFF"/>
                </w:rPr>
                <w:t>ценностей</w:t>
              </w:r>
            </w:hyperlink>
            <w:r w:rsidR="00DF4201" w:rsidRPr="004C693D">
              <w:rPr>
                <w:b/>
                <w:sz w:val="36"/>
                <w:szCs w:val="36"/>
              </w:rPr>
              <w:t>, поскольку именно культура является залогом российской национальной идентичности. Второе. Все общество должно осознавать культуру как мощный инструмент воспитания личности, устремления которой тесно связаны с интересами страны. Предлагаю остановиться на итогах ушедшего года именно с  этих позиций.</w:t>
            </w:r>
          </w:p>
        </w:tc>
      </w:tr>
      <w:tr w:rsidR="00DF4201" w:rsidRPr="004C693D" w:rsidTr="00DF4201">
        <w:tc>
          <w:tcPr>
            <w:tcW w:w="10201" w:type="dxa"/>
          </w:tcPr>
          <w:p w:rsidR="00DF4201" w:rsidRPr="004C693D" w:rsidRDefault="00DF4201" w:rsidP="00942B20">
            <w:pPr>
              <w:pStyle w:val="a7"/>
              <w:spacing w:line="360" w:lineRule="auto"/>
              <w:ind w:left="0"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Прежде </w:t>
            </w:r>
            <w:proofErr w:type="gramStart"/>
            <w:r w:rsidRPr="004C693D">
              <w:rPr>
                <w:rFonts w:ascii="Times New Roman" w:hAnsi="Times New Roman" w:cs="Times New Roman"/>
                <w:b/>
                <w:sz w:val="36"/>
                <w:szCs w:val="36"/>
              </w:rPr>
              <w:t>всего</w:t>
            </w:r>
            <w:proofErr w:type="gramEnd"/>
            <w:r w:rsidRPr="004C693D">
              <w:rPr>
                <w:rFonts w:ascii="Times New Roman" w:hAnsi="Times New Roman" w:cs="Times New Roman"/>
                <w:b/>
                <w:sz w:val="36"/>
                <w:szCs w:val="36"/>
              </w:rPr>
              <w:t xml:space="preserve"> хотелось бы подробнее рассмотреть итоги объявленного в 2016 году Года кино. Как известно, кино – это наиболее демократичный, доступный  и любимый всеми вид искусства, и в 2016 году к нему было особенно повышенное внимание.  </w:t>
            </w:r>
          </w:p>
          <w:p w:rsidR="00DF4201" w:rsidRPr="004C693D" w:rsidRDefault="00DF4201" w:rsidP="00942B20">
            <w:pPr>
              <w:pStyle w:val="a7"/>
              <w:spacing w:line="360" w:lineRule="auto"/>
              <w:ind w:left="0" w:firstLine="708"/>
              <w:jc w:val="both"/>
              <w:rPr>
                <w:rFonts w:ascii="Times New Roman" w:hAnsi="Times New Roman" w:cs="Times New Roman"/>
                <w:b/>
                <w:sz w:val="36"/>
                <w:szCs w:val="36"/>
                <w:u w:val="single"/>
              </w:rPr>
            </w:pPr>
            <w:proofErr w:type="spellStart"/>
            <w:r w:rsidRPr="004C693D">
              <w:rPr>
                <w:rFonts w:ascii="Times New Roman" w:eastAsia="Times New Roman" w:hAnsi="Times New Roman" w:cs="Times New Roman"/>
                <w:b/>
                <w:sz w:val="36"/>
                <w:szCs w:val="36"/>
                <w:lang w:eastAsia="ru-RU"/>
              </w:rPr>
              <w:t>Киножизнь</w:t>
            </w:r>
            <w:proofErr w:type="spellEnd"/>
            <w:r w:rsidRPr="004C693D">
              <w:rPr>
                <w:rFonts w:ascii="Times New Roman" w:eastAsia="Times New Roman" w:hAnsi="Times New Roman" w:cs="Times New Roman"/>
                <w:b/>
                <w:sz w:val="36"/>
                <w:szCs w:val="36"/>
                <w:lang w:eastAsia="ru-RU"/>
              </w:rPr>
              <w:t xml:space="preserve"> Республики Татарстан в Год кино была насыщенной и интересной.</w:t>
            </w:r>
            <w:r w:rsidR="00AE3ACC" w:rsidRPr="004C693D">
              <w:rPr>
                <w:rFonts w:ascii="Times New Roman" w:eastAsia="Times New Roman" w:hAnsi="Times New Roman" w:cs="Times New Roman"/>
                <w:b/>
                <w:sz w:val="36"/>
                <w:szCs w:val="36"/>
                <w:lang w:eastAsia="ru-RU"/>
              </w:rPr>
              <w:t xml:space="preserve"> </w:t>
            </w:r>
            <w:r w:rsidR="00846472" w:rsidRPr="004C693D">
              <w:rPr>
                <w:rFonts w:ascii="Times New Roman" w:eastAsia="Times New Roman" w:hAnsi="Times New Roman" w:cs="Times New Roman"/>
                <w:b/>
                <w:sz w:val="36"/>
                <w:szCs w:val="36"/>
                <w:lang w:eastAsia="ru-RU"/>
              </w:rPr>
              <w:t xml:space="preserve">Приняты меры по укреплению материально-технической базы </w:t>
            </w:r>
            <w:proofErr w:type="spellStart"/>
            <w:r w:rsidR="00846472" w:rsidRPr="004C693D">
              <w:rPr>
                <w:rFonts w:ascii="Times New Roman" w:eastAsia="Times New Roman" w:hAnsi="Times New Roman" w:cs="Times New Roman"/>
                <w:b/>
                <w:sz w:val="36"/>
                <w:szCs w:val="36"/>
                <w:lang w:eastAsia="ru-RU"/>
              </w:rPr>
              <w:t>киноучреждений</w:t>
            </w:r>
            <w:proofErr w:type="spellEnd"/>
            <w:r w:rsidR="00846472" w:rsidRPr="004C693D">
              <w:rPr>
                <w:rFonts w:ascii="Times New Roman" w:eastAsia="Times New Roman" w:hAnsi="Times New Roman" w:cs="Times New Roman"/>
                <w:b/>
                <w:sz w:val="36"/>
                <w:szCs w:val="36"/>
                <w:lang w:eastAsia="ru-RU"/>
              </w:rPr>
              <w:t>. В целом н</w:t>
            </w:r>
            <w:r w:rsidR="00AE3ACC" w:rsidRPr="004C693D">
              <w:rPr>
                <w:rFonts w:ascii="Times New Roman" w:eastAsia="Times New Roman" w:hAnsi="Times New Roman" w:cs="Times New Roman"/>
                <w:b/>
                <w:sz w:val="36"/>
                <w:szCs w:val="36"/>
                <w:lang w:eastAsia="ru-RU"/>
              </w:rPr>
              <w:t xml:space="preserve">а развитие кинематографа было направлено 140 </w:t>
            </w:r>
            <w:r w:rsidR="005F0EC9" w:rsidRPr="004C693D">
              <w:rPr>
                <w:rFonts w:ascii="Times New Roman" w:eastAsia="Times New Roman" w:hAnsi="Times New Roman" w:cs="Times New Roman"/>
                <w:b/>
                <w:sz w:val="36"/>
                <w:szCs w:val="36"/>
                <w:lang w:eastAsia="ru-RU"/>
              </w:rPr>
              <w:t xml:space="preserve">миллионов 691 тысяч </w:t>
            </w:r>
            <w:r w:rsidR="00AE3ACC" w:rsidRPr="004C693D">
              <w:rPr>
                <w:rFonts w:ascii="Times New Roman" w:eastAsia="Times New Roman" w:hAnsi="Times New Roman" w:cs="Times New Roman"/>
                <w:b/>
                <w:sz w:val="36"/>
                <w:szCs w:val="36"/>
                <w:lang w:eastAsia="ru-RU"/>
              </w:rPr>
              <w:t>рублей</w:t>
            </w:r>
            <w:r w:rsidR="00846472" w:rsidRPr="004C693D">
              <w:rPr>
                <w:rFonts w:ascii="Times New Roman" w:eastAsia="Times New Roman" w:hAnsi="Times New Roman" w:cs="Times New Roman"/>
                <w:b/>
                <w:sz w:val="36"/>
                <w:szCs w:val="36"/>
                <w:lang w:eastAsia="ru-RU"/>
              </w:rPr>
              <w:t>, из них</w:t>
            </w:r>
            <w:r w:rsidR="005F0EC9" w:rsidRPr="004C693D">
              <w:rPr>
                <w:rFonts w:ascii="Times New Roman" w:eastAsia="Times New Roman" w:hAnsi="Times New Roman" w:cs="Times New Roman"/>
                <w:b/>
                <w:sz w:val="36"/>
                <w:szCs w:val="36"/>
                <w:lang w:eastAsia="ru-RU"/>
              </w:rPr>
              <w:t xml:space="preserve"> 58 миллионов 672 тысяч </w:t>
            </w:r>
            <w:r w:rsidR="00AE3ACC" w:rsidRPr="004C693D">
              <w:rPr>
                <w:rFonts w:ascii="Times New Roman" w:eastAsia="Times New Roman" w:hAnsi="Times New Roman" w:cs="Times New Roman"/>
                <w:b/>
                <w:sz w:val="36"/>
                <w:szCs w:val="36"/>
                <w:lang w:eastAsia="ru-RU"/>
              </w:rPr>
              <w:t xml:space="preserve">рублей федеральных средств  </w:t>
            </w:r>
            <w:r w:rsidR="00846472" w:rsidRPr="004C693D">
              <w:rPr>
                <w:rFonts w:ascii="Times New Roman" w:eastAsia="Times New Roman" w:hAnsi="Times New Roman" w:cs="Times New Roman"/>
                <w:b/>
                <w:sz w:val="36"/>
                <w:szCs w:val="36"/>
                <w:lang w:eastAsia="ru-RU"/>
              </w:rPr>
              <w:t xml:space="preserve">- </w:t>
            </w:r>
            <w:r w:rsidR="00AE3ACC" w:rsidRPr="004C693D">
              <w:rPr>
                <w:rFonts w:ascii="Times New Roman" w:eastAsia="Times New Roman" w:hAnsi="Times New Roman" w:cs="Times New Roman"/>
                <w:b/>
                <w:sz w:val="36"/>
                <w:szCs w:val="36"/>
                <w:lang w:eastAsia="ru-RU"/>
              </w:rPr>
              <w:t xml:space="preserve"> на оснащение современным кинооборудованием 12 муниципальных кинозалов. Также получили новое кинооборудование 5 сельских клубов, построенных по федеральной целевой программе «Устойчивое развитие сельских территорий».</w:t>
            </w:r>
            <w:r w:rsidR="00846472" w:rsidRPr="004C693D">
              <w:rPr>
                <w:rFonts w:ascii="Times New Roman" w:eastAsia="Times New Roman" w:hAnsi="Times New Roman" w:cs="Times New Roman"/>
                <w:b/>
                <w:sz w:val="36"/>
                <w:szCs w:val="36"/>
                <w:lang w:eastAsia="ru-RU"/>
              </w:rPr>
              <w:t xml:space="preserve"> </w:t>
            </w:r>
          </w:p>
        </w:tc>
      </w:tr>
      <w:tr w:rsidR="00DF4201" w:rsidRPr="004C693D" w:rsidTr="00DF4201">
        <w:tc>
          <w:tcPr>
            <w:tcW w:w="10201" w:type="dxa"/>
          </w:tcPr>
          <w:p w:rsidR="00D65837" w:rsidRPr="004C693D" w:rsidRDefault="00846472" w:rsidP="00942B20">
            <w:pPr>
              <w:pStyle w:val="a7"/>
              <w:spacing w:line="360" w:lineRule="auto"/>
              <w:ind w:left="0"/>
              <w:jc w:val="both"/>
              <w:rPr>
                <w:rFonts w:ascii="Times New Roman" w:eastAsia="Times New Roman" w:hAnsi="Times New Roman" w:cs="Times New Roman"/>
                <w:b/>
                <w:sz w:val="36"/>
                <w:szCs w:val="36"/>
                <w:lang w:eastAsia="ru-RU"/>
              </w:rPr>
            </w:pPr>
            <w:r w:rsidRPr="004C693D">
              <w:rPr>
                <w:rFonts w:ascii="Times New Roman" w:eastAsia="Times New Roman" w:hAnsi="Times New Roman" w:cs="Times New Roman"/>
                <w:b/>
                <w:sz w:val="36"/>
                <w:szCs w:val="36"/>
                <w:lang w:eastAsia="ru-RU"/>
              </w:rPr>
              <w:t xml:space="preserve">          </w:t>
            </w:r>
            <w:r w:rsidR="00DF4201" w:rsidRPr="004C693D">
              <w:rPr>
                <w:rFonts w:ascii="Times New Roman" w:eastAsia="Times New Roman" w:hAnsi="Times New Roman" w:cs="Times New Roman"/>
                <w:b/>
                <w:sz w:val="36"/>
                <w:szCs w:val="36"/>
                <w:lang w:eastAsia="ru-RU"/>
              </w:rPr>
              <w:t xml:space="preserve">Проведено большое количество мероприятий – кинофестивали, кинопоказы под открытым небом, акция «Ночь в кино», </w:t>
            </w:r>
            <w:proofErr w:type="spellStart"/>
            <w:r w:rsidR="00DF4201" w:rsidRPr="004C693D">
              <w:rPr>
                <w:rFonts w:ascii="Times New Roman" w:eastAsia="Times New Roman" w:hAnsi="Times New Roman" w:cs="Times New Roman"/>
                <w:b/>
                <w:sz w:val="36"/>
                <w:szCs w:val="36"/>
                <w:lang w:eastAsia="ru-RU"/>
              </w:rPr>
              <w:t>киновыставки</w:t>
            </w:r>
            <w:proofErr w:type="spellEnd"/>
            <w:r w:rsidR="00DF4201" w:rsidRPr="004C693D">
              <w:rPr>
                <w:rFonts w:ascii="Times New Roman" w:eastAsia="Times New Roman" w:hAnsi="Times New Roman" w:cs="Times New Roman"/>
                <w:b/>
                <w:sz w:val="36"/>
                <w:szCs w:val="36"/>
                <w:lang w:eastAsia="ru-RU"/>
              </w:rPr>
              <w:t xml:space="preserve">. В 2016 году фильм татарстанского производства «Семейные хлопоты» впервые вышел в прокат коммерческих кинотеатров. </w:t>
            </w:r>
          </w:p>
          <w:p w:rsidR="00D65837" w:rsidRPr="004C693D" w:rsidRDefault="00D65837" w:rsidP="00942B20">
            <w:pPr>
              <w:pStyle w:val="a7"/>
              <w:spacing w:line="360" w:lineRule="auto"/>
              <w:ind w:left="0"/>
              <w:jc w:val="both"/>
              <w:rPr>
                <w:rFonts w:ascii="Times New Roman" w:eastAsia="Times New Roman" w:hAnsi="Times New Roman" w:cs="Times New Roman"/>
                <w:b/>
                <w:sz w:val="36"/>
                <w:szCs w:val="36"/>
                <w:lang w:eastAsia="ru-RU"/>
              </w:rPr>
            </w:pPr>
          </w:p>
          <w:p w:rsidR="00D65837" w:rsidRPr="004C693D" w:rsidRDefault="00D65837" w:rsidP="00942B20">
            <w:pPr>
              <w:pStyle w:val="a7"/>
              <w:spacing w:line="360" w:lineRule="auto"/>
              <w:ind w:left="0"/>
              <w:jc w:val="both"/>
              <w:rPr>
                <w:rFonts w:ascii="Times New Roman" w:eastAsia="Times New Roman" w:hAnsi="Times New Roman" w:cs="Times New Roman"/>
                <w:b/>
                <w:sz w:val="36"/>
                <w:szCs w:val="36"/>
                <w:lang w:eastAsia="ru-RU"/>
              </w:rPr>
            </w:pPr>
          </w:p>
          <w:p w:rsidR="00D65837" w:rsidRPr="004C693D" w:rsidRDefault="00D65837" w:rsidP="00942B20">
            <w:pPr>
              <w:pStyle w:val="a7"/>
              <w:spacing w:line="360" w:lineRule="auto"/>
              <w:ind w:left="0"/>
              <w:jc w:val="both"/>
              <w:rPr>
                <w:rFonts w:ascii="Times New Roman" w:eastAsia="Times New Roman" w:hAnsi="Times New Roman" w:cs="Times New Roman"/>
                <w:b/>
                <w:sz w:val="36"/>
                <w:szCs w:val="36"/>
                <w:lang w:eastAsia="ru-RU"/>
              </w:rPr>
            </w:pPr>
          </w:p>
          <w:p w:rsidR="00DF4201" w:rsidRPr="004C693D" w:rsidRDefault="00DF4201" w:rsidP="00942B20">
            <w:pPr>
              <w:pStyle w:val="a7"/>
              <w:spacing w:line="360" w:lineRule="auto"/>
              <w:ind w:left="0"/>
              <w:jc w:val="both"/>
              <w:rPr>
                <w:rFonts w:ascii="Times New Roman" w:eastAsia="Times New Roman" w:hAnsi="Times New Roman" w:cs="Times New Roman"/>
                <w:b/>
                <w:sz w:val="36"/>
                <w:szCs w:val="36"/>
                <w:lang w:eastAsia="ru-RU"/>
              </w:rPr>
            </w:pPr>
            <w:r w:rsidRPr="004C693D">
              <w:rPr>
                <w:rFonts w:ascii="Times New Roman" w:eastAsia="Times New Roman" w:hAnsi="Times New Roman" w:cs="Times New Roman"/>
                <w:b/>
                <w:sz w:val="36"/>
                <w:szCs w:val="36"/>
                <w:lang w:eastAsia="ru-RU"/>
              </w:rPr>
              <w:lastRenderedPageBreak/>
              <w:t xml:space="preserve">Успехом у телезрителей пользовалась и экранизация произведения Аделя </w:t>
            </w:r>
            <w:proofErr w:type="spellStart"/>
            <w:r w:rsidRPr="004C693D">
              <w:rPr>
                <w:rFonts w:ascii="Times New Roman" w:eastAsia="Times New Roman" w:hAnsi="Times New Roman" w:cs="Times New Roman"/>
                <w:b/>
                <w:sz w:val="36"/>
                <w:szCs w:val="36"/>
                <w:lang w:eastAsia="ru-RU"/>
              </w:rPr>
              <w:t>Кутуя</w:t>
            </w:r>
            <w:proofErr w:type="spellEnd"/>
            <w:r w:rsidRPr="004C693D">
              <w:rPr>
                <w:rFonts w:ascii="Times New Roman" w:eastAsia="Times New Roman" w:hAnsi="Times New Roman" w:cs="Times New Roman"/>
                <w:b/>
                <w:sz w:val="36"/>
                <w:szCs w:val="36"/>
                <w:lang w:eastAsia="ru-RU"/>
              </w:rPr>
              <w:t xml:space="preserve"> «</w:t>
            </w:r>
            <w:proofErr w:type="spellStart"/>
            <w:r w:rsidRPr="004C693D">
              <w:rPr>
                <w:rFonts w:ascii="Times New Roman" w:eastAsia="Times New Roman" w:hAnsi="Times New Roman" w:cs="Times New Roman"/>
                <w:b/>
                <w:sz w:val="36"/>
                <w:szCs w:val="36"/>
                <w:lang w:eastAsia="ru-RU"/>
              </w:rPr>
              <w:t>Неотосланные</w:t>
            </w:r>
            <w:proofErr w:type="spellEnd"/>
            <w:r w:rsidRPr="004C693D">
              <w:rPr>
                <w:rFonts w:ascii="Times New Roman" w:eastAsia="Times New Roman" w:hAnsi="Times New Roman" w:cs="Times New Roman"/>
                <w:b/>
                <w:sz w:val="36"/>
                <w:szCs w:val="36"/>
                <w:lang w:eastAsia="ru-RU"/>
              </w:rPr>
              <w:t xml:space="preserve"> письма». В 2017 году ожидается выход в прокат, в том числе коммерческих кинотеатров, 11 игровых фильмов татарстанского производства, 9 из них созданы с участием государственных средств. Поэтому в наступившем году считаем </w:t>
            </w:r>
            <w:proofErr w:type="gramStart"/>
            <w:r w:rsidRPr="004C693D">
              <w:rPr>
                <w:rFonts w:ascii="Times New Roman" w:eastAsia="Times New Roman" w:hAnsi="Times New Roman" w:cs="Times New Roman"/>
                <w:b/>
                <w:sz w:val="36"/>
                <w:szCs w:val="36"/>
                <w:lang w:eastAsia="ru-RU"/>
              </w:rPr>
              <w:t>необходимым</w:t>
            </w:r>
            <w:proofErr w:type="gramEnd"/>
            <w:r w:rsidRPr="004C693D">
              <w:rPr>
                <w:rFonts w:ascii="Times New Roman" w:eastAsia="Times New Roman" w:hAnsi="Times New Roman" w:cs="Times New Roman"/>
                <w:b/>
                <w:sz w:val="36"/>
                <w:szCs w:val="36"/>
                <w:lang w:eastAsia="ru-RU"/>
              </w:rPr>
              <w:t xml:space="preserve"> уделить особое внимание развитию системы кинопроката в республике. </w:t>
            </w:r>
          </w:p>
        </w:tc>
      </w:tr>
      <w:tr w:rsidR="00DF4201" w:rsidRPr="004C693D" w:rsidTr="00DF4201">
        <w:tc>
          <w:tcPr>
            <w:tcW w:w="10201" w:type="dxa"/>
          </w:tcPr>
          <w:p w:rsidR="005F0EC9" w:rsidRPr="004C693D" w:rsidRDefault="00DF4201" w:rsidP="00942B20">
            <w:pPr>
              <w:spacing w:line="360" w:lineRule="auto"/>
              <w:ind w:firstLine="708"/>
              <w:jc w:val="both"/>
              <w:rPr>
                <w:rFonts w:ascii="Times New Roman" w:eastAsia="Times New Roman" w:hAnsi="Times New Roman" w:cs="Times New Roman"/>
                <w:b/>
                <w:i/>
                <w:sz w:val="36"/>
                <w:szCs w:val="36"/>
                <w:lang w:eastAsia="ru-RU"/>
              </w:rPr>
            </w:pPr>
            <w:r w:rsidRPr="004C693D">
              <w:rPr>
                <w:rFonts w:ascii="Times New Roman" w:eastAsia="Times New Roman" w:hAnsi="Times New Roman" w:cs="Times New Roman"/>
                <w:b/>
                <w:sz w:val="36"/>
                <w:szCs w:val="36"/>
                <w:lang w:eastAsia="ru-RU"/>
              </w:rPr>
              <w:lastRenderedPageBreak/>
              <w:t xml:space="preserve">Татарстан является регионом, где обеспеченность </w:t>
            </w:r>
            <w:proofErr w:type="spellStart"/>
            <w:r w:rsidRPr="004C693D">
              <w:rPr>
                <w:rFonts w:ascii="Times New Roman" w:eastAsia="Times New Roman" w:hAnsi="Times New Roman" w:cs="Times New Roman"/>
                <w:b/>
                <w:sz w:val="36"/>
                <w:szCs w:val="36"/>
                <w:lang w:eastAsia="ru-RU"/>
              </w:rPr>
              <w:t>киноучреждениями</w:t>
            </w:r>
            <w:proofErr w:type="spellEnd"/>
            <w:r w:rsidRPr="004C693D">
              <w:rPr>
                <w:rFonts w:ascii="Times New Roman" w:eastAsia="Times New Roman" w:hAnsi="Times New Roman" w:cs="Times New Roman"/>
                <w:b/>
                <w:sz w:val="36"/>
                <w:szCs w:val="36"/>
                <w:lang w:eastAsia="ru-RU"/>
              </w:rPr>
              <w:t xml:space="preserve"> составляет 94,5 процента, в республике функционируют 94 точки кинопоказа (в том числе 21 частный кинотеатр), практически во всех муниципальных образованиях осуществляется стационарный кинопоказ</w:t>
            </w:r>
            <w:r w:rsidRPr="004C693D">
              <w:rPr>
                <w:rFonts w:ascii="Times New Roman" w:eastAsia="Times New Roman" w:hAnsi="Times New Roman" w:cs="Times New Roman"/>
                <w:b/>
                <w:i/>
                <w:sz w:val="36"/>
                <w:szCs w:val="36"/>
                <w:lang w:eastAsia="ru-RU"/>
              </w:rPr>
              <w:t>.</w:t>
            </w:r>
            <w:r w:rsidR="005F0EC9" w:rsidRPr="004C693D">
              <w:rPr>
                <w:rFonts w:ascii="Times New Roman" w:eastAsia="Times New Roman" w:hAnsi="Times New Roman" w:cs="Times New Roman"/>
                <w:b/>
                <w:i/>
                <w:sz w:val="36"/>
                <w:szCs w:val="36"/>
                <w:lang w:eastAsia="ru-RU"/>
              </w:rPr>
              <w:t xml:space="preserve"> </w:t>
            </w:r>
          </w:p>
          <w:p w:rsidR="00DF4201" w:rsidRPr="004C693D" w:rsidRDefault="00DF4201" w:rsidP="00942B20">
            <w:pPr>
              <w:spacing w:line="360" w:lineRule="auto"/>
              <w:ind w:firstLine="708"/>
              <w:jc w:val="both"/>
              <w:rPr>
                <w:rFonts w:ascii="Times New Roman" w:hAnsi="Times New Roman" w:cs="Times New Roman"/>
                <w:b/>
                <w:sz w:val="36"/>
                <w:szCs w:val="36"/>
                <w:u w:val="single"/>
              </w:rPr>
            </w:pPr>
            <w:proofErr w:type="gramStart"/>
            <w:r w:rsidRPr="004C693D">
              <w:rPr>
                <w:rFonts w:ascii="Times New Roman" w:eastAsia="Times New Roman" w:hAnsi="Times New Roman" w:cs="Times New Roman"/>
                <w:b/>
                <w:sz w:val="36"/>
                <w:szCs w:val="36"/>
                <w:lang w:eastAsia="ru-RU"/>
              </w:rPr>
              <w:t>Но</w:t>
            </w:r>
            <w:proofErr w:type="gramEnd"/>
            <w:r w:rsidRPr="004C693D">
              <w:rPr>
                <w:rFonts w:ascii="Times New Roman" w:eastAsia="Times New Roman" w:hAnsi="Times New Roman" w:cs="Times New Roman"/>
                <w:b/>
                <w:sz w:val="36"/>
                <w:szCs w:val="36"/>
                <w:lang w:eastAsia="ru-RU"/>
              </w:rPr>
              <w:t xml:space="preserve"> не смотря</w:t>
            </w:r>
            <w:r w:rsidRPr="004C693D">
              <w:rPr>
                <w:rFonts w:ascii="Times New Roman" w:eastAsia="Times New Roman" w:hAnsi="Times New Roman" w:cs="Times New Roman"/>
                <w:b/>
                <w:i/>
                <w:sz w:val="36"/>
                <w:szCs w:val="36"/>
                <w:lang w:eastAsia="ru-RU"/>
              </w:rPr>
              <w:t xml:space="preserve"> </w:t>
            </w:r>
            <w:r w:rsidRPr="004C693D">
              <w:rPr>
                <w:rFonts w:ascii="Times New Roman" w:eastAsia="Times New Roman" w:hAnsi="Times New Roman" w:cs="Times New Roman"/>
                <w:b/>
                <w:sz w:val="36"/>
                <w:szCs w:val="36"/>
                <w:lang w:eastAsia="ru-RU"/>
              </w:rPr>
              <w:t xml:space="preserve">на эти показатели, пока мы не можем войти в число регионов с положительной прокатной историей региональных фильмов. </w:t>
            </w:r>
            <w:r w:rsidRPr="004C693D">
              <w:rPr>
                <w:rFonts w:ascii="Times New Roman" w:hAnsi="Times New Roman" w:cs="Times New Roman"/>
                <w:b/>
                <w:sz w:val="36"/>
                <w:szCs w:val="36"/>
              </w:rPr>
              <w:t xml:space="preserve">Необходимо также продолжить работу по присоединению учреждений культуры республики, осуществляющих кинопоказ, к Единой федеральной автоматизированной информационной системе сведений о показах фильмов. Сегодня только 27 </w:t>
            </w:r>
            <w:r w:rsidRPr="004C693D">
              <w:rPr>
                <w:rFonts w:ascii="Times New Roman" w:eastAsia="Times New Roman" w:hAnsi="Times New Roman" w:cs="Times New Roman"/>
                <w:b/>
                <w:sz w:val="36"/>
                <w:szCs w:val="36"/>
                <w:lang w:eastAsia="ru-RU"/>
              </w:rPr>
              <w:t>объектов</w:t>
            </w:r>
            <w:r w:rsidRPr="004C693D">
              <w:rPr>
                <w:rFonts w:ascii="Times New Roman" w:hAnsi="Times New Roman" w:cs="Times New Roman"/>
                <w:b/>
                <w:sz w:val="36"/>
                <w:szCs w:val="36"/>
              </w:rPr>
              <w:t xml:space="preserve"> </w:t>
            </w:r>
            <w:proofErr w:type="gramStart"/>
            <w:r w:rsidRPr="004C693D">
              <w:rPr>
                <w:rFonts w:ascii="Times New Roman" w:hAnsi="Times New Roman" w:cs="Times New Roman"/>
                <w:b/>
                <w:sz w:val="36"/>
                <w:szCs w:val="36"/>
              </w:rPr>
              <w:t>подключены</w:t>
            </w:r>
            <w:proofErr w:type="gramEnd"/>
            <w:r w:rsidRPr="004C693D">
              <w:rPr>
                <w:rFonts w:ascii="Times New Roman" w:hAnsi="Times New Roman" w:cs="Times New Roman"/>
                <w:b/>
                <w:sz w:val="36"/>
                <w:szCs w:val="36"/>
              </w:rPr>
              <w:t xml:space="preserve"> к указанной системе. Этот вопрос требует решения на уровне муниципальных образований.</w:t>
            </w:r>
          </w:p>
        </w:tc>
      </w:tr>
      <w:tr w:rsidR="00DF4201" w:rsidRPr="004C693D" w:rsidTr="00DF4201">
        <w:tc>
          <w:tcPr>
            <w:tcW w:w="10201" w:type="dxa"/>
          </w:tcPr>
          <w:p w:rsidR="00D65837" w:rsidRPr="004C693D" w:rsidRDefault="00D65837" w:rsidP="00942B20">
            <w:pPr>
              <w:pStyle w:val="ab"/>
              <w:spacing w:line="360" w:lineRule="auto"/>
              <w:ind w:firstLine="708"/>
              <w:jc w:val="both"/>
              <w:rPr>
                <w:b/>
                <w:sz w:val="36"/>
                <w:szCs w:val="36"/>
              </w:rPr>
            </w:pPr>
          </w:p>
          <w:p w:rsidR="00D5699E" w:rsidRPr="004C693D" w:rsidRDefault="00DF4201" w:rsidP="00942B20">
            <w:pPr>
              <w:pStyle w:val="ab"/>
              <w:spacing w:line="360" w:lineRule="auto"/>
              <w:ind w:firstLine="708"/>
              <w:jc w:val="both"/>
              <w:rPr>
                <w:b/>
                <w:sz w:val="36"/>
                <w:szCs w:val="36"/>
              </w:rPr>
            </w:pPr>
            <w:r w:rsidRPr="004C693D">
              <w:rPr>
                <w:b/>
                <w:sz w:val="36"/>
                <w:szCs w:val="36"/>
              </w:rPr>
              <w:lastRenderedPageBreak/>
              <w:t>Итоги Года кино показали положительную динамику в развитии национального кинематографа – и в сфере кинопроизводства, в подготовке кадров, в укреплении материально-технической базы. Эта активная работа будет продолжена и в 2017 году. Решением Президента республики 12 муниципальным образованиям республики, показавшим хорошие результаты работы в сфере кино, сегодня будут вручены ключи от автомобилей, оборудованных для кинопоказа.</w:t>
            </w:r>
            <w:r w:rsidR="00D5699E" w:rsidRPr="004C693D">
              <w:rPr>
                <w:b/>
                <w:sz w:val="36"/>
                <w:szCs w:val="36"/>
              </w:rPr>
              <w:t xml:space="preserve"> </w:t>
            </w:r>
          </w:p>
        </w:tc>
      </w:tr>
      <w:tr w:rsidR="00DF4201" w:rsidRPr="004C693D" w:rsidTr="00DF4201">
        <w:tc>
          <w:tcPr>
            <w:tcW w:w="10201" w:type="dxa"/>
          </w:tcPr>
          <w:p w:rsidR="005F0D15" w:rsidRPr="004C693D" w:rsidRDefault="005F0D15" w:rsidP="00942B20">
            <w:pPr>
              <w:pStyle w:val="aa"/>
              <w:spacing w:line="360" w:lineRule="auto"/>
              <w:ind w:firstLine="708"/>
              <w:jc w:val="both"/>
              <w:rPr>
                <w:rFonts w:ascii="Times New Roman" w:hAnsi="Times New Roman" w:cs="Times New Roman"/>
                <w:b/>
                <w:sz w:val="36"/>
                <w:szCs w:val="36"/>
              </w:rPr>
            </w:pPr>
          </w:p>
          <w:p w:rsidR="00DF4201" w:rsidRPr="004C693D" w:rsidRDefault="00DF4201" w:rsidP="00942B20">
            <w:pPr>
              <w:pStyle w:val="aa"/>
              <w:spacing w:line="360" w:lineRule="auto"/>
              <w:ind w:firstLine="708"/>
              <w:jc w:val="both"/>
              <w:rPr>
                <w:rFonts w:ascii="Times New Roman" w:hAnsi="Times New Roman" w:cs="Times New Roman"/>
                <w:b/>
                <w:iCs/>
                <w:sz w:val="36"/>
                <w:szCs w:val="36"/>
              </w:rPr>
            </w:pPr>
            <w:r w:rsidRPr="004C693D">
              <w:rPr>
                <w:rFonts w:ascii="Times New Roman" w:hAnsi="Times New Roman" w:cs="Times New Roman"/>
                <w:b/>
                <w:sz w:val="36"/>
                <w:szCs w:val="36"/>
              </w:rPr>
              <w:t>Одним из важнейших направлений развития культуры в 2016 году стало правовое регулирование отрасли. Законы Республики Татарстан «О музеях и музейном деле», «О библиотеках и библиотечном деле», «</w:t>
            </w:r>
            <w:r w:rsidRPr="004C693D">
              <w:rPr>
                <w:rFonts w:ascii="Times New Roman" w:hAnsi="Times New Roman" w:cs="Times New Roman"/>
                <w:b/>
                <w:iCs/>
                <w:sz w:val="36"/>
                <w:szCs w:val="36"/>
              </w:rPr>
              <w:t>Об объектах культурного наследия»</w:t>
            </w:r>
            <w:r w:rsidR="00AE3ACC" w:rsidRPr="004C693D">
              <w:rPr>
                <w:rFonts w:ascii="Times New Roman" w:hAnsi="Times New Roman" w:cs="Times New Roman"/>
                <w:b/>
                <w:iCs/>
                <w:sz w:val="36"/>
                <w:szCs w:val="36"/>
              </w:rPr>
              <w:t xml:space="preserve"> приведены в</w:t>
            </w:r>
            <w:r w:rsidR="00AE3ACC" w:rsidRPr="004C693D">
              <w:rPr>
                <w:rFonts w:ascii="Times New Roman" w:hAnsi="Times New Roman" w:cs="Times New Roman"/>
                <w:b/>
                <w:sz w:val="36"/>
                <w:szCs w:val="36"/>
              </w:rPr>
              <w:t xml:space="preserve"> соответствие с федеральным законодательством. </w:t>
            </w:r>
            <w:r w:rsidRPr="004C693D">
              <w:rPr>
                <w:rFonts w:ascii="Times New Roman" w:hAnsi="Times New Roman" w:cs="Times New Roman"/>
                <w:b/>
                <w:iCs/>
                <w:sz w:val="36"/>
                <w:szCs w:val="36"/>
              </w:rPr>
              <w:t xml:space="preserve">Совместно с Государственным Советом Республики Татарстан продолжается работа над законопроектом «О нематериальном культурном наследии Республики Татарстан». </w:t>
            </w:r>
          </w:p>
        </w:tc>
      </w:tr>
      <w:tr w:rsidR="00DF4201" w:rsidRPr="005F6EC4" w:rsidTr="00DF4201">
        <w:tc>
          <w:tcPr>
            <w:tcW w:w="10201" w:type="dxa"/>
          </w:tcPr>
          <w:p w:rsidR="00D65837" w:rsidRPr="005F6EC4" w:rsidRDefault="00D65837" w:rsidP="00942B20">
            <w:pPr>
              <w:pStyle w:val="aa"/>
              <w:spacing w:line="360" w:lineRule="auto"/>
              <w:ind w:firstLine="708"/>
              <w:jc w:val="both"/>
              <w:rPr>
                <w:rFonts w:ascii="Times New Roman" w:hAnsi="Times New Roman" w:cs="Times New Roman"/>
                <w:b/>
                <w:iCs/>
                <w:sz w:val="34"/>
                <w:szCs w:val="34"/>
              </w:rPr>
            </w:pPr>
          </w:p>
          <w:p w:rsidR="00D65837" w:rsidRPr="005F6EC4" w:rsidRDefault="00D65837" w:rsidP="00942B20">
            <w:pPr>
              <w:pStyle w:val="aa"/>
              <w:spacing w:line="360" w:lineRule="auto"/>
              <w:ind w:firstLine="708"/>
              <w:jc w:val="both"/>
              <w:rPr>
                <w:rFonts w:ascii="Times New Roman" w:hAnsi="Times New Roman" w:cs="Times New Roman"/>
                <w:b/>
                <w:iCs/>
                <w:sz w:val="34"/>
                <w:szCs w:val="34"/>
              </w:rPr>
            </w:pPr>
          </w:p>
          <w:p w:rsidR="00D65837" w:rsidRPr="005F6EC4" w:rsidRDefault="00D65837" w:rsidP="00942B20">
            <w:pPr>
              <w:pStyle w:val="aa"/>
              <w:spacing w:line="360" w:lineRule="auto"/>
              <w:ind w:firstLine="708"/>
              <w:jc w:val="both"/>
              <w:rPr>
                <w:rFonts w:ascii="Times New Roman" w:hAnsi="Times New Roman" w:cs="Times New Roman"/>
                <w:b/>
                <w:iCs/>
                <w:sz w:val="34"/>
                <w:szCs w:val="34"/>
              </w:rPr>
            </w:pPr>
          </w:p>
          <w:p w:rsidR="005F6EC4" w:rsidRDefault="005F6EC4" w:rsidP="00942B20">
            <w:pPr>
              <w:pStyle w:val="aa"/>
              <w:spacing w:line="360" w:lineRule="auto"/>
              <w:ind w:firstLine="708"/>
              <w:jc w:val="both"/>
              <w:rPr>
                <w:rFonts w:ascii="Times New Roman" w:hAnsi="Times New Roman" w:cs="Times New Roman"/>
                <w:b/>
                <w:iCs/>
                <w:sz w:val="34"/>
                <w:szCs w:val="34"/>
              </w:rPr>
            </w:pPr>
          </w:p>
          <w:p w:rsidR="00DF4201" w:rsidRPr="005F6EC4" w:rsidRDefault="00AE3ACC" w:rsidP="00942B20">
            <w:pPr>
              <w:pStyle w:val="aa"/>
              <w:spacing w:line="360" w:lineRule="auto"/>
              <w:ind w:firstLine="708"/>
              <w:jc w:val="both"/>
              <w:rPr>
                <w:rFonts w:ascii="Times New Roman" w:eastAsia="Times New Roman" w:hAnsi="Times New Roman" w:cs="Times New Roman"/>
                <w:b/>
                <w:sz w:val="34"/>
                <w:szCs w:val="34"/>
                <w:lang w:eastAsia="ru-RU"/>
              </w:rPr>
            </w:pPr>
            <w:r w:rsidRPr="005F6EC4">
              <w:rPr>
                <w:rFonts w:ascii="Times New Roman" w:hAnsi="Times New Roman" w:cs="Times New Roman"/>
                <w:b/>
                <w:iCs/>
                <w:sz w:val="34"/>
                <w:szCs w:val="34"/>
              </w:rPr>
              <w:lastRenderedPageBreak/>
              <w:t>Значимым</w:t>
            </w:r>
            <w:r w:rsidR="00DF4201" w:rsidRPr="005F6EC4">
              <w:rPr>
                <w:rFonts w:ascii="Times New Roman" w:hAnsi="Times New Roman" w:cs="Times New Roman"/>
                <w:b/>
                <w:iCs/>
                <w:sz w:val="34"/>
                <w:szCs w:val="34"/>
              </w:rPr>
              <w:t xml:space="preserve"> для </w:t>
            </w:r>
            <w:r w:rsidR="00D5699E" w:rsidRPr="005F6EC4">
              <w:rPr>
                <w:rFonts w:ascii="Times New Roman" w:hAnsi="Times New Roman" w:cs="Times New Roman"/>
                <w:b/>
                <w:iCs/>
                <w:sz w:val="34"/>
                <w:szCs w:val="34"/>
              </w:rPr>
              <w:t>нас</w:t>
            </w:r>
            <w:r w:rsidR="00DF4201" w:rsidRPr="005F6EC4">
              <w:rPr>
                <w:rFonts w:ascii="Times New Roman" w:hAnsi="Times New Roman" w:cs="Times New Roman"/>
                <w:b/>
                <w:iCs/>
                <w:sz w:val="34"/>
                <w:szCs w:val="34"/>
              </w:rPr>
              <w:t xml:space="preserve"> документом стал принятый в отчетном году З</w:t>
            </w:r>
            <w:r w:rsidR="00DF4201" w:rsidRPr="005F6EC4">
              <w:rPr>
                <w:rFonts w:ascii="Times New Roman" w:hAnsi="Times New Roman" w:cs="Times New Roman"/>
                <w:b/>
                <w:sz w:val="34"/>
                <w:szCs w:val="34"/>
              </w:rPr>
              <w:t xml:space="preserve">акон Республики Татарстан «О театрах и театральном деле в Республике Татарстан», </w:t>
            </w:r>
            <w:proofErr w:type="gramStart"/>
            <w:r w:rsidR="00DF4201" w:rsidRPr="005F6EC4">
              <w:rPr>
                <w:rFonts w:ascii="Times New Roman" w:hAnsi="Times New Roman" w:cs="Times New Roman"/>
                <w:b/>
                <w:sz w:val="34"/>
                <w:szCs w:val="34"/>
              </w:rPr>
              <w:t>решение</w:t>
            </w:r>
            <w:proofErr w:type="gramEnd"/>
            <w:r w:rsidR="00DF4201" w:rsidRPr="005F6EC4">
              <w:rPr>
                <w:rFonts w:ascii="Times New Roman" w:hAnsi="Times New Roman" w:cs="Times New Roman"/>
                <w:b/>
                <w:sz w:val="34"/>
                <w:szCs w:val="34"/>
              </w:rPr>
              <w:t xml:space="preserve"> о разработке которого было принято на итоговой коллегии Министерства культуры Республики Татарстан в 2014 году при непосредственной поддержке Президента. </w:t>
            </w:r>
          </w:p>
          <w:p w:rsidR="00DF4201" w:rsidRPr="005F6EC4" w:rsidRDefault="00DF4201" w:rsidP="005F6EC4">
            <w:pPr>
              <w:autoSpaceDE w:val="0"/>
              <w:autoSpaceDN w:val="0"/>
              <w:adjustRightInd w:val="0"/>
              <w:spacing w:line="360" w:lineRule="auto"/>
              <w:ind w:firstLine="709"/>
              <w:jc w:val="both"/>
              <w:rPr>
                <w:rFonts w:ascii="Times New Roman" w:hAnsi="Times New Roman" w:cs="Times New Roman"/>
                <w:b/>
                <w:i/>
                <w:sz w:val="34"/>
                <w:szCs w:val="34"/>
              </w:rPr>
            </w:pPr>
            <w:r w:rsidRPr="005F6EC4">
              <w:rPr>
                <w:rFonts w:ascii="Times New Roman" w:hAnsi="Times New Roman" w:cs="Times New Roman"/>
                <w:b/>
                <w:sz w:val="34"/>
                <w:szCs w:val="34"/>
              </w:rPr>
              <w:t>Закон, в подготовке которого прин</w:t>
            </w:r>
            <w:r w:rsidR="007E58C3" w:rsidRPr="005F6EC4">
              <w:rPr>
                <w:rFonts w:ascii="Times New Roman" w:hAnsi="Times New Roman" w:cs="Times New Roman"/>
                <w:b/>
                <w:sz w:val="34"/>
                <w:szCs w:val="34"/>
              </w:rPr>
              <w:t>има</w:t>
            </w:r>
            <w:r w:rsidRPr="005F6EC4">
              <w:rPr>
                <w:rFonts w:ascii="Times New Roman" w:hAnsi="Times New Roman" w:cs="Times New Roman"/>
                <w:b/>
                <w:sz w:val="34"/>
                <w:szCs w:val="34"/>
              </w:rPr>
              <w:t xml:space="preserve">ло </w:t>
            </w:r>
            <w:proofErr w:type="gramStart"/>
            <w:r w:rsidRPr="005F6EC4">
              <w:rPr>
                <w:rFonts w:ascii="Times New Roman" w:hAnsi="Times New Roman" w:cs="Times New Roman"/>
                <w:b/>
                <w:sz w:val="34"/>
                <w:szCs w:val="34"/>
              </w:rPr>
              <w:t>участие</w:t>
            </w:r>
            <w:proofErr w:type="gramEnd"/>
            <w:r w:rsidRPr="005F6EC4">
              <w:rPr>
                <w:rFonts w:ascii="Times New Roman" w:hAnsi="Times New Roman" w:cs="Times New Roman"/>
                <w:b/>
                <w:sz w:val="34"/>
                <w:szCs w:val="34"/>
              </w:rPr>
              <w:t xml:space="preserve"> театральное сообщество,  направлен на всестороннее регулирование вопросов театрального дела в нашей республике. Предусмотрено включение потребностей театров в государственные программы, поддерживается инвестиционная форма театральных проектов на условиях </w:t>
            </w:r>
            <w:proofErr w:type="spellStart"/>
            <w:r w:rsidRPr="005F6EC4">
              <w:rPr>
                <w:rFonts w:ascii="Times New Roman" w:hAnsi="Times New Roman" w:cs="Times New Roman"/>
                <w:b/>
                <w:sz w:val="34"/>
                <w:szCs w:val="34"/>
              </w:rPr>
              <w:t>софинансирования</w:t>
            </w:r>
            <w:proofErr w:type="spellEnd"/>
            <w:r w:rsidRPr="005F6EC4">
              <w:rPr>
                <w:rFonts w:ascii="Times New Roman" w:hAnsi="Times New Roman" w:cs="Times New Roman"/>
                <w:b/>
                <w:sz w:val="34"/>
                <w:szCs w:val="34"/>
              </w:rPr>
              <w:t xml:space="preserve"> из средств самого театра и средств бюджета. </w:t>
            </w:r>
            <w:r w:rsidR="005F0D15" w:rsidRPr="005F6EC4">
              <w:rPr>
                <w:rFonts w:ascii="Times New Roman" w:hAnsi="Times New Roman" w:cs="Times New Roman"/>
                <w:b/>
                <w:sz w:val="34"/>
                <w:szCs w:val="34"/>
              </w:rPr>
              <w:t xml:space="preserve"> </w:t>
            </w:r>
          </w:p>
        </w:tc>
      </w:tr>
      <w:tr w:rsidR="00DF4201" w:rsidRPr="005F6EC4" w:rsidTr="00DF4201">
        <w:tc>
          <w:tcPr>
            <w:tcW w:w="10201" w:type="dxa"/>
          </w:tcPr>
          <w:p w:rsidR="00AE6C3D" w:rsidRPr="005F6EC4" w:rsidRDefault="00DF4201" w:rsidP="00942B20">
            <w:pPr>
              <w:autoSpaceDE w:val="0"/>
              <w:autoSpaceDN w:val="0"/>
              <w:adjustRightInd w:val="0"/>
              <w:spacing w:line="360" w:lineRule="auto"/>
              <w:ind w:firstLine="709"/>
              <w:jc w:val="both"/>
              <w:rPr>
                <w:rFonts w:ascii="Times New Roman" w:hAnsi="Times New Roman" w:cs="Times New Roman"/>
                <w:b/>
                <w:sz w:val="34"/>
                <w:szCs w:val="34"/>
              </w:rPr>
            </w:pPr>
            <w:r w:rsidRPr="005F6EC4">
              <w:rPr>
                <w:rFonts w:ascii="Times New Roman" w:hAnsi="Times New Roman" w:cs="Times New Roman"/>
                <w:b/>
                <w:sz w:val="34"/>
                <w:szCs w:val="34"/>
              </w:rPr>
              <w:lastRenderedPageBreak/>
              <w:t>В реестр театров республики, на которых распространяется действие закона, вошли 15 государственных, 3 муниципальных и 4 частных  театральных коллектива. Объединение в одно пространство больших профессиональных театров с многолетней историей и неформальных творческих сообществ молодежи, ищущих себя в театральном искусстве,  говорит о системных  изменениях не только в организации театрального дела в республике, но и о закреплении на законодательном уровне необходимости привлечения бюджетных сре</w:t>
            </w:r>
            <w:proofErr w:type="gramStart"/>
            <w:r w:rsidRPr="005F6EC4">
              <w:rPr>
                <w:rFonts w:ascii="Times New Roman" w:hAnsi="Times New Roman" w:cs="Times New Roman"/>
                <w:b/>
                <w:sz w:val="34"/>
                <w:szCs w:val="34"/>
              </w:rPr>
              <w:t>дств к п</w:t>
            </w:r>
            <w:proofErr w:type="gramEnd"/>
            <w:r w:rsidRPr="005F6EC4">
              <w:rPr>
                <w:rFonts w:ascii="Times New Roman" w:hAnsi="Times New Roman" w:cs="Times New Roman"/>
                <w:b/>
                <w:sz w:val="34"/>
                <w:szCs w:val="34"/>
              </w:rPr>
              <w:t xml:space="preserve">оддержке социально ориентированных некоммерческих организаций. </w:t>
            </w:r>
          </w:p>
          <w:p w:rsidR="003900DC" w:rsidRPr="005F6EC4" w:rsidRDefault="003900DC" w:rsidP="005F6EC4">
            <w:pPr>
              <w:autoSpaceDE w:val="0"/>
              <w:autoSpaceDN w:val="0"/>
              <w:adjustRightInd w:val="0"/>
              <w:spacing w:line="360" w:lineRule="auto"/>
              <w:jc w:val="both"/>
              <w:rPr>
                <w:rFonts w:ascii="Times New Roman" w:hAnsi="Times New Roman" w:cs="Times New Roman"/>
                <w:b/>
                <w:sz w:val="34"/>
                <w:szCs w:val="34"/>
                <w:u w:val="single"/>
              </w:rPr>
            </w:pPr>
          </w:p>
        </w:tc>
      </w:tr>
      <w:tr w:rsidR="00DF4201" w:rsidRPr="004C693D" w:rsidTr="00DF4201">
        <w:tc>
          <w:tcPr>
            <w:tcW w:w="10201" w:type="dxa"/>
          </w:tcPr>
          <w:p w:rsidR="00DF4201" w:rsidRPr="004C693D" w:rsidRDefault="00DF4201" w:rsidP="00942B20">
            <w:pPr>
              <w:autoSpaceDE w:val="0"/>
              <w:autoSpaceDN w:val="0"/>
              <w:adjustRightInd w:val="0"/>
              <w:spacing w:line="360" w:lineRule="auto"/>
              <w:ind w:firstLine="709"/>
              <w:jc w:val="both"/>
              <w:rPr>
                <w:rFonts w:ascii="Times New Roman" w:hAnsi="Times New Roman" w:cs="Times New Roman"/>
                <w:b/>
                <w:sz w:val="35"/>
                <w:szCs w:val="35"/>
              </w:rPr>
            </w:pPr>
            <w:r w:rsidRPr="004C693D">
              <w:rPr>
                <w:rFonts w:ascii="Times New Roman" w:hAnsi="Times New Roman" w:cs="Times New Roman"/>
                <w:b/>
                <w:sz w:val="35"/>
                <w:szCs w:val="35"/>
              </w:rPr>
              <w:lastRenderedPageBreak/>
              <w:t xml:space="preserve">Подчеркивая актуальность закона «О театрах и театральном деле», мы  говорим о признании на государственном уровне факта все большей востребованности у зрителей стилистики театральных лабораторий и студий, что в конечном итоге приводит к расширению рынка услуг и фактически к устранению театральной монополии, поддержанию творческой конкуренции, чего </w:t>
            </w:r>
            <w:proofErr w:type="gramStart"/>
            <w:r w:rsidRPr="004C693D">
              <w:rPr>
                <w:rFonts w:ascii="Times New Roman" w:hAnsi="Times New Roman" w:cs="Times New Roman"/>
                <w:b/>
                <w:sz w:val="35"/>
                <w:szCs w:val="35"/>
              </w:rPr>
              <w:t>ждут</w:t>
            </w:r>
            <w:proofErr w:type="gramEnd"/>
            <w:r w:rsidRPr="004C693D">
              <w:rPr>
                <w:rFonts w:ascii="Times New Roman" w:hAnsi="Times New Roman" w:cs="Times New Roman"/>
                <w:b/>
                <w:sz w:val="35"/>
                <w:szCs w:val="35"/>
              </w:rPr>
              <w:t xml:space="preserve"> прежде всего наши зрители как потребители театрального продукта.  </w:t>
            </w:r>
          </w:p>
        </w:tc>
      </w:tr>
      <w:tr w:rsidR="00DF4201" w:rsidRPr="004C693D" w:rsidTr="00DF4201">
        <w:tc>
          <w:tcPr>
            <w:tcW w:w="10201" w:type="dxa"/>
          </w:tcPr>
          <w:p w:rsidR="005F0D15" w:rsidRPr="004C693D" w:rsidRDefault="00DF4201" w:rsidP="00942B20">
            <w:pPr>
              <w:pStyle w:val="aa"/>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 xml:space="preserve">В продемонстрированном сегодня ролике о культуре Татарстана в 2016 году мы традиционно сделали акцент на событийной составляющей отрасли. </w:t>
            </w:r>
          </w:p>
        </w:tc>
      </w:tr>
      <w:tr w:rsidR="00DF4201" w:rsidRPr="004C693D" w:rsidTr="00DF4201">
        <w:tc>
          <w:tcPr>
            <w:tcW w:w="10201" w:type="dxa"/>
          </w:tcPr>
          <w:p w:rsidR="00DF4201" w:rsidRPr="004C693D" w:rsidRDefault="00DF4201" w:rsidP="00942B20">
            <w:pPr>
              <w:pStyle w:val="aa"/>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 xml:space="preserve">При этом важно понимать, что  тот исключительно яркий, запоминающийся калейдоскоп культурных событий, на что всегда обращают внимание наши гости и партнеры, был бы невозможен без плановой, </w:t>
            </w:r>
            <w:proofErr w:type="spellStart"/>
            <w:r w:rsidR="000E519E">
              <w:rPr>
                <w:rFonts w:ascii="Times New Roman" w:hAnsi="Times New Roman" w:cs="Times New Roman"/>
                <w:b/>
                <w:sz w:val="36"/>
                <w:szCs w:val="36"/>
              </w:rPr>
              <w:t>систематИ</w:t>
            </w:r>
            <w:r w:rsidRPr="004C693D">
              <w:rPr>
                <w:rFonts w:ascii="Times New Roman" w:hAnsi="Times New Roman" w:cs="Times New Roman"/>
                <w:b/>
                <w:sz w:val="36"/>
                <w:szCs w:val="36"/>
              </w:rPr>
              <w:t>ческой</w:t>
            </w:r>
            <w:proofErr w:type="spellEnd"/>
            <w:r w:rsidRPr="004C693D">
              <w:rPr>
                <w:rFonts w:ascii="Times New Roman" w:hAnsi="Times New Roman" w:cs="Times New Roman"/>
                <w:b/>
                <w:sz w:val="36"/>
                <w:szCs w:val="36"/>
              </w:rPr>
              <w:t>, а порой и рутинной работы всех структурных элементов отрасли культуры, всех ее направлений.</w:t>
            </w:r>
          </w:p>
        </w:tc>
      </w:tr>
      <w:tr w:rsidR="00DF4201" w:rsidRPr="004C693D" w:rsidTr="00DF4201">
        <w:tc>
          <w:tcPr>
            <w:tcW w:w="10201" w:type="dxa"/>
          </w:tcPr>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DF4201" w:rsidRPr="004C693D" w:rsidRDefault="00DF4201" w:rsidP="00942B20">
            <w:pPr>
              <w:pStyle w:val="aa"/>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Сегодня культура Татарстана признана одной из наиболее масштабных и динамично развивающихся отраслей социальной сферы.</w:t>
            </w:r>
            <w:r w:rsidR="007225E6" w:rsidRPr="004C693D">
              <w:rPr>
                <w:rFonts w:ascii="Times New Roman" w:hAnsi="Times New Roman" w:cs="Times New Roman"/>
                <w:b/>
                <w:sz w:val="36"/>
                <w:szCs w:val="36"/>
              </w:rPr>
              <w:t xml:space="preserve"> </w:t>
            </w:r>
            <w:proofErr w:type="gramStart"/>
            <w:r w:rsidRPr="004C693D">
              <w:rPr>
                <w:rFonts w:ascii="Times New Roman" w:hAnsi="Times New Roman" w:cs="Times New Roman"/>
                <w:b/>
                <w:sz w:val="36"/>
                <w:szCs w:val="36"/>
              </w:rPr>
              <w:t>Более 10 магистральных направлений</w:t>
            </w:r>
            <w:r w:rsidR="0019374A" w:rsidRPr="004C693D">
              <w:rPr>
                <w:rFonts w:ascii="Times New Roman" w:hAnsi="Times New Roman" w:cs="Times New Roman"/>
                <w:b/>
                <w:sz w:val="36"/>
                <w:szCs w:val="36"/>
              </w:rPr>
              <w:t xml:space="preserve"> </w:t>
            </w:r>
            <w:r w:rsidR="0019374A" w:rsidRPr="004C693D">
              <w:rPr>
                <w:rFonts w:ascii="Times New Roman" w:hAnsi="Times New Roman" w:cs="Times New Roman"/>
                <w:i/>
                <w:sz w:val="32"/>
                <w:szCs w:val="32"/>
              </w:rPr>
              <w:t>(профессиональное искусство, охрана материального наследия, музейное и библиотечное дело, художественное образование и подготовка кадров, кинематография, народное творчество и художественная самодеятельность, этнокультурное развитие народов, народные художественные промыслы, охрана нематериального культурного наследия)</w:t>
            </w:r>
            <w:r w:rsidRPr="004C693D">
              <w:rPr>
                <w:rFonts w:ascii="Times New Roman" w:hAnsi="Times New Roman" w:cs="Times New Roman"/>
                <w:sz w:val="32"/>
                <w:szCs w:val="32"/>
              </w:rPr>
              <w:t>,</w:t>
            </w:r>
            <w:r w:rsidRPr="004C693D">
              <w:rPr>
                <w:rFonts w:ascii="Times New Roman" w:hAnsi="Times New Roman" w:cs="Times New Roman"/>
                <w:b/>
                <w:sz w:val="36"/>
                <w:szCs w:val="36"/>
              </w:rPr>
              <w:t xml:space="preserve"> около 4 тысяч государственных и муниципальных учреждений, более 20 тысяч работников культуры – все это является тем самым базисом, без поддержки и развития которого невозможно движение Татарстана</w:t>
            </w:r>
            <w:proofErr w:type="gramEnd"/>
            <w:r w:rsidRPr="004C693D">
              <w:rPr>
                <w:rFonts w:ascii="Times New Roman" w:hAnsi="Times New Roman" w:cs="Times New Roman"/>
                <w:b/>
                <w:sz w:val="36"/>
                <w:szCs w:val="36"/>
              </w:rPr>
              <w:t xml:space="preserve"> вперед и укрепление его </w:t>
            </w:r>
            <w:proofErr w:type="spellStart"/>
            <w:r w:rsidRPr="004C693D">
              <w:rPr>
                <w:rFonts w:ascii="Times New Roman" w:hAnsi="Times New Roman" w:cs="Times New Roman"/>
                <w:b/>
                <w:sz w:val="36"/>
                <w:szCs w:val="36"/>
              </w:rPr>
              <w:t>высококонкурентных</w:t>
            </w:r>
            <w:proofErr w:type="spellEnd"/>
            <w:r w:rsidRPr="004C693D">
              <w:rPr>
                <w:rFonts w:ascii="Times New Roman" w:hAnsi="Times New Roman" w:cs="Times New Roman"/>
                <w:b/>
                <w:sz w:val="36"/>
                <w:szCs w:val="36"/>
              </w:rPr>
              <w:t xml:space="preserve"> позиций как ведущего региона России.</w:t>
            </w:r>
          </w:p>
        </w:tc>
      </w:tr>
      <w:tr w:rsidR="00DF4201" w:rsidRPr="004C693D" w:rsidTr="00DF4201">
        <w:tc>
          <w:tcPr>
            <w:tcW w:w="10201" w:type="dxa"/>
          </w:tcPr>
          <w:p w:rsidR="00DF4201" w:rsidRPr="004C693D" w:rsidRDefault="00DF4201" w:rsidP="00942B20">
            <w:pPr>
              <w:pStyle w:val="aa"/>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Вовлеченность населения республики в культурные процессы активизируется с каждым годом. Поэтому зафиксированный по итогам 2016 года  рост потребителей культурного продукта мы считаем не случайным.</w:t>
            </w:r>
          </w:p>
        </w:tc>
      </w:tr>
      <w:tr w:rsidR="00DF4201" w:rsidRPr="004C693D" w:rsidTr="00DF4201">
        <w:tc>
          <w:tcPr>
            <w:tcW w:w="10201" w:type="dxa"/>
          </w:tcPr>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322A04" w:rsidRPr="004C693D" w:rsidRDefault="00DF4201" w:rsidP="00942B20">
            <w:pPr>
              <w:pStyle w:val="aa"/>
              <w:spacing w:line="360" w:lineRule="auto"/>
              <w:ind w:firstLine="708"/>
              <w:jc w:val="both"/>
              <w:rPr>
                <w:rFonts w:ascii="Times New Roman" w:hAnsi="Times New Roman" w:cs="Times New Roman"/>
                <w:b/>
                <w:sz w:val="36"/>
                <w:szCs w:val="36"/>
              </w:rPr>
            </w:pPr>
            <w:proofErr w:type="gramStart"/>
            <w:r w:rsidRPr="004C693D">
              <w:rPr>
                <w:rFonts w:ascii="Times New Roman" w:hAnsi="Times New Roman" w:cs="Times New Roman"/>
                <w:b/>
                <w:sz w:val="36"/>
                <w:szCs w:val="36"/>
              </w:rPr>
              <w:lastRenderedPageBreak/>
              <w:t xml:space="preserve">Например, посетителей музеев стало больше на 35 процентов, в абсолютном значении это 5 </w:t>
            </w:r>
            <w:r w:rsidR="00322A04" w:rsidRPr="004C693D">
              <w:rPr>
                <w:rFonts w:ascii="Times New Roman" w:hAnsi="Times New Roman" w:cs="Times New Roman"/>
                <w:b/>
                <w:sz w:val="36"/>
                <w:szCs w:val="36"/>
              </w:rPr>
              <w:t>миллионов</w:t>
            </w:r>
            <w:r w:rsidRPr="004C693D">
              <w:rPr>
                <w:rFonts w:ascii="Times New Roman" w:hAnsi="Times New Roman" w:cs="Times New Roman"/>
                <w:b/>
                <w:sz w:val="36"/>
                <w:szCs w:val="36"/>
              </w:rPr>
              <w:t xml:space="preserve"> </w:t>
            </w:r>
            <w:bookmarkStart w:id="0" w:name="_GoBack"/>
            <w:bookmarkEnd w:id="0"/>
            <w:r w:rsidRPr="004C693D">
              <w:rPr>
                <w:rFonts w:ascii="Times New Roman" w:hAnsi="Times New Roman" w:cs="Times New Roman"/>
                <w:b/>
                <w:sz w:val="36"/>
                <w:szCs w:val="36"/>
              </w:rPr>
              <w:t>8</w:t>
            </w:r>
            <w:r w:rsidR="0019374A" w:rsidRPr="004C693D">
              <w:rPr>
                <w:rFonts w:ascii="Times New Roman" w:hAnsi="Times New Roman" w:cs="Times New Roman"/>
                <w:b/>
                <w:sz w:val="36"/>
                <w:szCs w:val="36"/>
              </w:rPr>
              <w:t>73</w:t>
            </w:r>
            <w:r w:rsidR="00322A04" w:rsidRPr="004C693D">
              <w:rPr>
                <w:rFonts w:ascii="Times New Roman" w:hAnsi="Times New Roman" w:cs="Times New Roman"/>
                <w:b/>
                <w:sz w:val="36"/>
                <w:szCs w:val="36"/>
              </w:rPr>
              <w:t xml:space="preserve"> тысяч</w:t>
            </w:r>
            <w:r w:rsidR="006A0E49" w:rsidRPr="004C693D">
              <w:rPr>
                <w:rFonts w:ascii="Times New Roman" w:hAnsi="Times New Roman" w:cs="Times New Roman"/>
                <w:b/>
                <w:sz w:val="36"/>
                <w:szCs w:val="36"/>
              </w:rPr>
              <w:t>и</w:t>
            </w:r>
            <w:r w:rsidR="00322A04" w:rsidRPr="004C693D">
              <w:rPr>
                <w:rFonts w:ascii="Times New Roman" w:hAnsi="Times New Roman" w:cs="Times New Roman"/>
                <w:b/>
                <w:sz w:val="36"/>
                <w:szCs w:val="36"/>
              </w:rPr>
              <w:t xml:space="preserve"> </w:t>
            </w:r>
            <w:r w:rsidRPr="004C693D">
              <w:rPr>
                <w:rFonts w:ascii="Times New Roman" w:hAnsi="Times New Roman" w:cs="Times New Roman"/>
                <w:b/>
                <w:sz w:val="36"/>
                <w:szCs w:val="36"/>
              </w:rPr>
              <w:t>человек и это рекордная цифра за последние 20 лет.</w:t>
            </w:r>
            <w:proofErr w:type="gramEnd"/>
            <w:r w:rsidRPr="004C693D">
              <w:rPr>
                <w:rFonts w:ascii="Times New Roman" w:hAnsi="Times New Roman" w:cs="Times New Roman"/>
                <w:b/>
                <w:sz w:val="36"/>
                <w:szCs w:val="36"/>
              </w:rPr>
              <w:t xml:space="preserve"> </w:t>
            </w:r>
            <w:proofErr w:type="gramStart"/>
            <w:r w:rsidR="0019374A" w:rsidRPr="004C693D">
              <w:rPr>
                <w:rFonts w:ascii="Times New Roman" w:hAnsi="Times New Roman" w:cs="Times New Roman"/>
                <w:b/>
                <w:sz w:val="36"/>
                <w:szCs w:val="36"/>
              </w:rPr>
              <w:t xml:space="preserve">Только Казанский Кремль принял в </w:t>
            </w:r>
            <w:r w:rsidR="00121422" w:rsidRPr="004C693D">
              <w:rPr>
                <w:rFonts w:ascii="Times New Roman" w:hAnsi="Times New Roman" w:cs="Times New Roman"/>
                <w:b/>
                <w:sz w:val="36"/>
                <w:szCs w:val="36"/>
              </w:rPr>
              <w:t>ушедшем</w:t>
            </w:r>
            <w:r w:rsidR="0019374A" w:rsidRPr="004C693D">
              <w:rPr>
                <w:rFonts w:ascii="Times New Roman" w:hAnsi="Times New Roman" w:cs="Times New Roman"/>
                <w:b/>
                <w:sz w:val="36"/>
                <w:szCs w:val="36"/>
              </w:rPr>
              <w:t xml:space="preserve"> году почти 3 миллиона человек </w:t>
            </w:r>
            <w:r w:rsidR="0019374A" w:rsidRPr="004C693D">
              <w:rPr>
                <w:rFonts w:ascii="Times New Roman" w:hAnsi="Times New Roman" w:cs="Times New Roman"/>
                <w:sz w:val="32"/>
                <w:szCs w:val="32"/>
              </w:rPr>
              <w:t>(</w:t>
            </w:r>
            <w:r w:rsidR="0019374A" w:rsidRPr="004C693D">
              <w:rPr>
                <w:rFonts w:ascii="Times New Roman" w:hAnsi="Times New Roman" w:cs="Times New Roman"/>
                <w:i/>
                <w:sz w:val="32"/>
                <w:szCs w:val="32"/>
              </w:rPr>
              <w:t>2</w:t>
            </w:r>
            <w:r w:rsidR="006A0E49" w:rsidRPr="004C693D">
              <w:rPr>
                <w:rFonts w:ascii="Times New Roman" w:hAnsi="Times New Roman" w:cs="Times New Roman"/>
                <w:i/>
                <w:sz w:val="32"/>
                <w:szCs w:val="32"/>
              </w:rPr>
              <w:t> </w:t>
            </w:r>
            <w:r w:rsidR="0019374A" w:rsidRPr="004C693D">
              <w:rPr>
                <w:rFonts w:ascii="Times New Roman" w:hAnsi="Times New Roman" w:cs="Times New Roman"/>
                <w:i/>
                <w:sz w:val="32"/>
                <w:szCs w:val="32"/>
              </w:rPr>
              <w:t>893</w:t>
            </w:r>
            <w:r w:rsidR="006A0E49" w:rsidRPr="004C693D">
              <w:rPr>
                <w:rFonts w:ascii="Times New Roman" w:hAnsi="Times New Roman" w:cs="Times New Roman"/>
                <w:i/>
                <w:sz w:val="32"/>
                <w:szCs w:val="32"/>
              </w:rPr>
              <w:t xml:space="preserve"> </w:t>
            </w:r>
            <w:r w:rsidR="0019374A" w:rsidRPr="004C693D">
              <w:rPr>
                <w:rFonts w:ascii="Times New Roman" w:hAnsi="Times New Roman" w:cs="Times New Roman"/>
                <w:i/>
                <w:sz w:val="32"/>
                <w:szCs w:val="32"/>
              </w:rPr>
              <w:t>300</w:t>
            </w:r>
            <w:r w:rsidR="006A0E49" w:rsidRPr="004C693D">
              <w:rPr>
                <w:rFonts w:ascii="Times New Roman" w:hAnsi="Times New Roman" w:cs="Times New Roman"/>
                <w:i/>
                <w:sz w:val="32"/>
                <w:szCs w:val="32"/>
              </w:rPr>
              <w:t xml:space="preserve"> </w:t>
            </w:r>
            <w:r w:rsidR="0019374A" w:rsidRPr="004C693D">
              <w:rPr>
                <w:rFonts w:ascii="Times New Roman" w:hAnsi="Times New Roman" w:cs="Times New Roman"/>
                <w:i/>
                <w:sz w:val="32"/>
                <w:szCs w:val="32"/>
              </w:rPr>
              <w:t>чел.</w:t>
            </w:r>
            <w:r w:rsidR="0019374A" w:rsidRPr="004C693D">
              <w:rPr>
                <w:rFonts w:ascii="Times New Roman" w:hAnsi="Times New Roman" w:cs="Times New Roman"/>
                <w:sz w:val="32"/>
                <w:szCs w:val="32"/>
              </w:rPr>
              <w:t>).</w:t>
            </w:r>
            <w:proofErr w:type="gramEnd"/>
            <w:r w:rsidR="0019374A" w:rsidRPr="004C693D">
              <w:rPr>
                <w:rFonts w:ascii="Times New Roman" w:hAnsi="Times New Roman" w:cs="Times New Roman"/>
                <w:b/>
                <w:sz w:val="36"/>
                <w:szCs w:val="36"/>
              </w:rPr>
              <w:t xml:space="preserve"> </w:t>
            </w:r>
            <w:r w:rsidR="00121422" w:rsidRPr="004C693D">
              <w:rPr>
                <w:rFonts w:ascii="Times New Roman" w:hAnsi="Times New Roman" w:cs="Times New Roman"/>
                <w:b/>
                <w:sz w:val="36"/>
                <w:szCs w:val="36"/>
              </w:rPr>
              <w:t>Так же з</w:t>
            </w:r>
            <w:r w:rsidR="0019374A" w:rsidRPr="004C693D">
              <w:rPr>
                <w:rFonts w:ascii="Times New Roman" w:hAnsi="Times New Roman" w:cs="Times New Roman"/>
                <w:b/>
                <w:sz w:val="36"/>
                <w:szCs w:val="36"/>
              </w:rPr>
              <w:t>начительно увеличился рост посещаемости музеев-запов</w:t>
            </w:r>
            <w:r w:rsidR="00121422" w:rsidRPr="004C693D">
              <w:rPr>
                <w:rFonts w:ascii="Times New Roman" w:hAnsi="Times New Roman" w:cs="Times New Roman"/>
                <w:b/>
                <w:sz w:val="36"/>
                <w:szCs w:val="36"/>
              </w:rPr>
              <w:t>е</w:t>
            </w:r>
            <w:r w:rsidR="0019374A" w:rsidRPr="004C693D">
              <w:rPr>
                <w:rFonts w:ascii="Times New Roman" w:hAnsi="Times New Roman" w:cs="Times New Roman"/>
                <w:b/>
                <w:sz w:val="36"/>
                <w:szCs w:val="36"/>
              </w:rPr>
              <w:t xml:space="preserve">дников </w:t>
            </w:r>
            <w:r w:rsidR="006A0E49" w:rsidRPr="004C693D">
              <w:rPr>
                <w:rFonts w:ascii="Times New Roman" w:hAnsi="Times New Roman" w:cs="Times New Roman"/>
                <w:b/>
                <w:sz w:val="36"/>
                <w:szCs w:val="36"/>
              </w:rPr>
              <w:t xml:space="preserve">в </w:t>
            </w:r>
            <w:proofErr w:type="spellStart"/>
            <w:r w:rsidR="00121422" w:rsidRPr="004C693D">
              <w:rPr>
                <w:rFonts w:ascii="Times New Roman" w:hAnsi="Times New Roman" w:cs="Times New Roman"/>
                <w:b/>
                <w:sz w:val="36"/>
                <w:szCs w:val="36"/>
              </w:rPr>
              <w:t>Болгар</w:t>
            </w:r>
            <w:r w:rsidR="006A0E49" w:rsidRPr="004C693D">
              <w:rPr>
                <w:rFonts w:ascii="Times New Roman" w:hAnsi="Times New Roman" w:cs="Times New Roman"/>
                <w:b/>
                <w:sz w:val="36"/>
                <w:szCs w:val="36"/>
              </w:rPr>
              <w:t>е</w:t>
            </w:r>
            <w:proofErr w:type="spellEnd"/>
            <w:r w:rsidR="00121422" w:rsidRPr="004C693D">
              <w:rPr>
                <w:rFonts w:ascii="Times New Roman" w:hAnsi="Times New Roman" w:cs="Times New Roman"/>
                <w:b/>
                <w:sz w:val="36"/>
                <w:szCs w:val="36"/>
              </w:rPr>
              <w:t>, С</w:t>
            </w:r>
            <w:r w:rsidR="0019374A" w:rsidRPr="004C693D">
              <w:rPr>
                <w:rFonts w:ascii="Times New Roman" w:hAnsi="Times New Roman" w:cs="Times New Roman"/>
                <w:b/>
                <w:sz w:val="36"/>
                <w:szCs w:val="36"/>
              </w:rPr>
              <w:t>ви</w:t>
            </w:r>
            <w:r w:rsidR="00121422" w:rsidRPr="004C693D">
              <w:rPr>
                <w:rFonts w:ascii="Times New Roman" w:hAnsi="Times New Roman" w:cs="Times New Roman"/>
                <w:b/>
                <w:sz w:val="36"/>
                <w:szCs w:val="36"/>
              </w:rPr>
              <w:t>я</w:t>
            </w:r>
            <w:r w:rsidR="0019374A" w:rsidRPr="004C693D">
              <w:rPr>
                <w:rFonts w:ascii="Times New Roman" w:hAnsi="Times New Roman" w:cs="Times New Roman"/>
                <w:b/>
                <w:sz w:val="36"/>
                <w:szCs w:val="36"/>
              </w:rPr>
              <w:t>ж</w:t>
            </w:r>
            <w:r w:rsidR="00121422" w:rsidRPr="004C693D">
              <w:rPr>
                <w:rFonts w:ascii="Times New Roman" w:hAnsi="Times New Roman" w:cs="Times New Roman"/>
                <w:b/>
                <w:sz w:val="36"/>
                <w:szCs w:val="36"/>
              </w:rPr>
              <w:t>с</w:t>
            </w:r>
            <w:r w:rsidR="0019374A" w:rsidRPr="004C693D">
              <w:rPr>
                <w:rFonts w:ascii="Times New Roman" w:hAnsi="Times New Roman" w:cs="Times New Roman"/>
                <w:b/>
                <w:sz w:val="36"/>
                <w:szCs w:val="36"/>
              </w:rPr>
              <w:t>к</w:t>
            </w:r>
            <w:r w:rsidR="006A0E49" w:rsidRPr="004C693D">
              <w:rPr>
                <w:rFonts w:ascii="Times New Roman" w:hAnsi="Times New Roman" w:cs="Times New Roman"/>
                <w:b/>
                <w:sz w:val="36"/>
                <w:szCs w:val="36"/>
              </w:rPr>
              <w:t>е</w:t>
            </w:r>
            <w:r w:rsidR="0019374A" w:rsidRPr="004C693D">
              <w:rPr>
                <w:rFonts w:ascii="Times New Roman" w:hAnsi="Times New Roman" w:cs="Times New Roman"/>
                <w:b/>
                <w:sz w:val="36"/>
                <w:szCs w:val="36"/>
              </w:rPr>
              <w:t>, Елабуг</w:t>
            </w:r>
            <w:r w:rsidR="006A0E49" w:rsidRPr="004C693D">
              <w:rPr>
                <w:rFonts w:ascii="Times New Roman" w:hAnsi="Times New Roman" w:cs="Times New Roman"/>
                <w:b/>
                <w:sz w:val="36"/>
                <w:szCs w:val="36"/>
              </w:rPr>
              <w:t>е</w:t>
            </w:r>
            <w:r w:rsidR="0019374A" w:rsidRPr="004C693D">
              <w:rPr>
                <w:rFonts w:ascii="Times New Roman" w:hAnsi="Times New Roman" w:cs="Times New Roman"/>
                <w:b/>
                <w:sz w:val="36"/>
                <w:szCs w:val="36"/>
              </w:rPr>
              <w:t>.</w:t>
            </w:r>
            <w:r w:rsidR="00121422" w:rsidRPr="004C693D">
              <w:rPr>
                <w:rFonts w:ascii="Times New Roman" w:hAnsi="Times New Roman" w:cs="Times New Roman"/>
                <w:b/>
                <w:sz w:val="36"/>
                <w:szCs w:val="36"/>
              </w:rPr>
              <w:t xml:space="preserve"> </w:t>
            </w:r>
            <w:r w:rsidRPr="004C693D">
              <w:rPr>
                <w:rFonts w:ascii="Times New Roman" w:hAnsi="Times New Roman" w:cs="Times New Roman"/>
                <w:b/>
                <w:sz w:val="36"/>
                <w:szCs w:val="36"/>
              </w:rPr>
              <w:t>Рост выставочных проектов составил 22 процента.</w:t>
            </w:r>
          </w:p>
        </w:tc>
      </w:tr>
      <w:tr w:rsidR="00DF4201" w:rsidRPr="004C693D" w:rsidTr="00DF4201">
        <w:tc>
          <w:tcPr>
            <w:tcW w:w="10201" w:type="dxa"/>
          </w:tcPr>
          <w:p w:rsidR="00DF4201" w:rsidRPr="004C693D" w:rsidRDefault="00DF4201" w:rsidP="00942B20">
            <w:pPr>
              <w:pStyle w:val="aa"/>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Количество зрителей государственных театров вышел за отметку 1 миллион человек, при </w:t>
            </w:r>
            <w:proofErr w:type="gramStart"/>
            <w:r w:rsidRPr="004C693D">
              <w:rPr>
                <w:rFonts w:ascii="Times New Roman" w:hAnsi="Times New Roman" w:cs="Times New Roman"/>
                <w:b/>
                <w:sz w:val="36"/>
                <w:szCs w:val="36"/>
              </w:rPr>
              <w:t>этом</w:t>
            </w:r>
            <w:proofErr w:type="gramEnd"/>
            <w:r w:rsidRPr="004C693D">
              <w:rPr>
                <w:rFonts w:ascii="Times New Roman" w:hAnsi="Times New Roman" w:cs="Times New Roman"/>
                <w:b/>
                <w:sz w:val="36"/>
                <w:szCs w:val="36"/>
              </w:rPr>
              <w:t xml:space="preserve"> рост сельских зрителей вырос более чем на 19 процентов. В два раза увеличилось количество новых постановок для детей и юношества в государственных </w:t>
            </w:r>
            <w:proofErr w:type="gramStart"/>
            <w:r w:rsidRPr="004C693D">
              <w:rPr>
                <w:rFonts w:ascii="Times New Roman" w:hAnsi="Times New Roman" w:cs="Times New Roman"/>
                <w:b/>
                <w:sz w:val="36"/>
                <w:szCs w:val="36"/>
              </w:rPr>
              <w:t>театрах</w:t>
            </w:r>
            <w:proofErr w:type="gramEnd"/>
            <w:r w:rsidRPr="004C693D">
              <w:rPr>
                <w:rFonts w:ascii="Times New Roman" w:hAnsi="Times New Roman" w:cs="Times New Roman"/>
                <w:b/>
                <w:sz w:val="36"/>
                <w:szCs w:val="36"/>
              </w:rPr>
              <w:t xml:space="preserve">. Самый большой конкурс по учебным заведениям культуры и искусства составил 11 человек на место. </w:t>
            </w:r>
          </w:p>
        </w:tc>
      </w:tr>
      <w:tr w:rsidR="00DF4201" w:rsidRPr="004C693D" w:rsidTr="00DF4201">
        <w:tc>
          <w:tcPr>
            <w:tcW w:w="10201" w:type="dxa"/>
          </w:tcPr>
          <w:p w:rsidR="00DF4201" w:rsidRPr="004C693D" w:rsidRDefault="00DF4201" w:rsidP="00942B20">
            <w:pPr>
              <w:pStyle w:val="aa"/>
              <w:spacing w:line="360" w:lineRule="auto"/>
              <w:ind w:firstLine="708"/>
              <w:jc w:val="both"/>
              <w:rPr>
                <w:rFonts w:ascii="Times New Roman" w:hAnsi="Times New Roman" w:cs="Times New Roman"/>
                <w:b/>
                <w:sz w:val="36"/>
                <w:szCs w:val="36"/>
              </w:rPr>
            </w:pPr>
            <w:proofErr w:type="gramStart"/>
            <w:r w:rsidRPr="004C693D">
              <w:rPr>
                <w:rFonts w:ascii="Times New Roman" w:hAnsi="Times New Roman" w:cs="Times New Roman"/>
                <w:b/>
                <w:sz w:val="36"/>
                <w:szCs w:val="36"/>
              </w:rPr>
              <w:t>Татарский народный праздник Сабантуй в ушедшем году состоялся в 5</w:t>
            </w:r>
            <w:r w:rsidR="003D6CB9" w:rsidRPr="004C693D">
              <w:rPr>
                <w:rFonts w:ascii="Times New Roman" w:hAnsi="Times New Roman" w:cs="Times New Roman"/>
                <w:b/>
                <w:sz w:val="36"/>
                <w:szCs w:val="36"/>
              </w:rPr>
              <w:t>6</w:t>
            </w:r>
            <w:r w:rsidRPr="004C693D">
              <w:rPr>
                <w:rFonts w:ascii="Times New Roman" w:hAnsi="Times New Roman" w:cs="Times New Roman"/>
                <w:b/>
                <w:sz w:val="36"/>
                <w:szCs w:val="36"/>
              </w:rPr>
              <w:t xml:space="preserve"> регионах России, 2</w:t>
            </w:r>
            <w:r w:rsidR="003D6CB9" w:rsidRPr="004C693D">
              <w:rPr>
                <w:rFonts w:ascii="Times New Roman" w:hAnsi="Times New Roman" w:cs="Times New Roman"/>
                <w:b/>
                <w:sz w:val="36"/>
                <w:szCs w:val="36"/>
              </w:rPr>
              <w:t>5</w:t>
            </w:r>
            <w:r w:rsidRPr="004C693D">
              <w:rPr>
                <w:rFonts w:ascii="Times New Roman" w:hAnsi="Times New Roman" w:cs="Times New Roman"/>
                <w:b/>
                <w:sz w:val="36"/>
                <w:szCs w:val="36"/>
              </w:rPr>
              <w:t xml:space="preserve"> странах ближнего и дальнего зарубежья с охватом около 2 миллионов человек.</w:t>
            </w:r>
            <w:proofErr w:type="gramEnd"/>
            <w:r w:rsidRPr="004C693D">
              <w:rPr>
                <w:rFonts w:ascii="Times New Roman" w:hAnsi="Times New Roman" w:cs="Times New Roman"/>
                <w:b/>
                <w:sz w:val="36"/>
                <w:szCs w:val="36"/>
              </w:rPr>
              <w:t xml:space="preserve">  Все это не может не радовать, но вместе с тем кратно возрастает наша ответственность перед республикой в ее динамичном </w:t>
            </w:r>
            <w:proofErr w:type="gramStart"/>
            <w:r w:rsidR="003D6CB9" w:rsidRPr="004C693D">
              <w:rPr>
                <w:rFonts w:ascii="Times New Roman" w:hAnsi="Times New Roman" w:cs="Times New Roman"/>
                <w:b/>
                <w:sz w:val="36"/>
                <w:szCs w:val="36"/>
              </w:rPr>
              <w:t>движении</w:t>
            </w:r>
            <w:proofErr w:type="gramEnd"/>
            <w:r w:rsidRPr="004C693D">
              <w:rPr>
                <w:rFonts w:ascii="Times New Roman" w:hAnsi="Times New Roman" w:cs="Times New Roman"/>
                <w:b/>
                <w:sz w:val="36"/>
                <w:szCs w:val="36"/>
              </w:rPr>
              <w:t xml:space="preserve"> вперед.</w:t>
            </w:r>
          </w:p>
        </w:tc>
      </w:tr>
      <w:tr w:rsidR="00DF4201" w:rsidRPr="004C693D" w:rsidTr="00DF4201">
        <w:tc>
          <w:tcPr>
            <w:tcW w:w="10201" w:type="dxa"/>
          </w:tcPr>
          <w:p w:rsidR="005F6EC4" w:rsidRDefault="005F6EC4" w:rsidP="00942B20">
            <w:pPr>
              <w:pStyle w:val="aa"/>
              <w:spacing w:line="360" w:lineRule="auto"/>
              <w:ind w:firstLine="708"/>
              <w:jc w:val="both"/>
              <w:rPr>
                <w:rFonts w:ascii="Times New Roman" w:hAnsi="Times New Roman" w:cs="Times New Roman"/>
                <w:b/>
                <w:sz w:val="36"/>
                <w:szCs w:val="36"/>
              </w:rPr>
            </w:pPr>
          </w:p>
          <w:p w:rsidR="005F6EC4" w:rsidRDefault="005F6EC4" w:rsidP="00942B20">
            <w:pPr>
              <w:pStyle w:val="aa"/>
              <w:spacing w:line="360" w:lineRule="auto"/>
              <w:ind w:firstLine="708"/>
              <w:jc w:val="both"/>
              <w:rPr>
                <w:rFonts w:ascii="Times New Roman" w:hAnsi="Times New Roman" w:cs="Times New Roman"/>
                <w:b/>
                <w:sz w:val="36"/>
                <w:szCs w:val="36"/>
              </w:rPr>
            </w:pPr>
          </w:p>
          <w:p w:rsidR="00DF4201" w:rsidRPr="004C693D" w:rsidRDefault="00DF4201" w:rsidP="00942B20">
            <w:pPr>
              <w:pStyle w:val="aa"/>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И, </w:t>
            </w:r>
            <w:r w:rsidRPr="000E519E">
              <w:rPr>
                <w:rFonts w:ascii="Times New Roman" w:hAnsi="Times New Roman" w:cs="Times New Roman"/>
                <w:b/>
                <w:sz w:val="36"/>
                <w:szCs w:val="36"/>
                <w:u w:val="single"/>
              </w:rPr>
              <w:t>конечно,</w:t>
            </w:r>
            <w:r w:rsidRPr="004C693D">
              <w:rPr>
                <w:rFonts w:ascii="Times New Roman" w:hAnsi="Times New Roman" w:cs="Times New Roman"/>
                <w:b/>
                <w:sz w:val="36"/>
                <w:szCs w:val="36"/>
              </w:rPr>
              <w:t xml:space="preserve"> главным ресурсом, позволяющим эффективно отвечать вызовам времени, были и остаются </w:t>
            </w:r>
            <w:r w:rsidRPr="000E519E">
              <w:rPr>
                <w:rFonts w:ascii="Times New Roman" w:hAnsi="Times New Roman" w:cs="Times New Roman"/>
                <w:b/>
                <w:sz w:val="36"/>
                <w:szCs w:val="36"/>
                <w:u w:val="single"/>
              </w:rPr>
              <w:t>люди.</w:t>
            </w:r>
            <w:r w:rsidRPr="004C693D">
              <w:rPr>
                <w:rFonts w:ascii="Times New Roman" w:hAnsi="Times New Roman" w:cs="Times New Roman"/>
                <w:b/>
                <w:sz w:val="36"/>
                <w:szCs w:val="36"/>
              </w:rPr>
              <w:t xml:space="preserve"> Очевидн</w:t>
            </w:r>
            <w:r w:rsidR="00C30113" w:rsidRPr="004C693D">
              <w:rPr>
                <w:rFonts w:ascii="Times New Roman" w:hAnsi="Times New Roman" w:cs="Times New Roman"/>
                <w:b/>
                <w:sz w:val="36"/>
                <w:szCs w:val="36"/>
              </w:rPr>
              <w:t>о</w:t>
            </w:r>
            <w:r w:rsidRPr="004C693D">
              <w:rPr>
                <w:rFonts w:ascii="Times New Roman" w:hAnsi="Times New Roman" w:cs="Times New Roman"/>
                <w:b/>
                <w:sz w:val="36"/>
                <w:szCs w:val="36"/>
              </w:rPr>
              <w:t xml:space="preserve">, поэтому, что одним из главных индикаторов Стратегии развития культуры Татарстана является повышение заработной платы работников культуры. Благодаря системной работе по реализации майских указов Президента Российской Федерации мы фиксируем положительную динамику роста зарплаты. </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Объем заработанных государственными и муниципальными учреждениями средств составил 748 млн. рублей, что на 9,6 процентов больше уровня предыдущего года.</w:t>
            </w:r>
            <w:r w:rsidR="009F5924" w:rsidRPr="004C693D">
              <w:rPr>
                <w:rFonts w:ascii="Times New Roman" w:hAnsi="Times New Roman" w:cs="Times New Roman"/>
                <w:b/>
                <w:sz w:val="36"/>
                <w:szCs w:val="36"/>
              </w:rPr>
              <w:t xml:space="preserve"> </w:t>
            </w:r>
            <w:r w:rsidRPr="004C693D">
              <w:rPr>
                <w:rFonts w:ascii="Times New Roman" w:hAnsi="Times New Roman" w:cs="Times New Roman"/>
                <w:b/>
                <w:sz w:val="36"/>
                <w:szCs w:val="36"/>
              </w:rPr>
              <w:t>В 2016 году на заработную плату направлялось 6</w:t>
            </w:r>
            <w:r w:rsidR="003D6CB9" w:rsidRPr="004C693D">
              <w:rPr>
                <w:rFonts w:ascii="Times New Roman" w:hAnsi="Times New Roman" w:cs="Times New Roman"/>
                <w:b/>
                <w:sz w:val="36"/>
                <w:szCs w:val="36"/>
              </w:rPr>
              <w:t>4</w:t>
            </w:r>
            <w:r w:rsidRPr="004C693D">
              <w:rPr>
                <w:rFonts w:ascii="Times New Roman" w:hAnsi="Times New Roman" w:cs="Times New Roman"/>
                <w:b/>
                <w:sz w:val="36"/>
                <w:szCs w:val="36"/>
              </w:rPr>
              <w:t xml:space="preserve"> процента от </w:t>
            </w:r>
            <w:proofErr w:type="spellStart"/>
            <w:r w:rsidRPr="004C693D">
              <w:rPr>
                <w:rFonts w:ascii="Times New Roman" w:hAnsi="Times New Roman" w:cs="Times New Roman"/>
                <w:b/>
                <w:sz w:val="36"/>
                <w:szCs w:val="36"/>
              </w:rPr>
              <w:t>внебюджета</w:t>
            </w:r>
            <w:proofErr w:type="spellEnd"/>
            <w:r w:rsidRPr="004C693D">
              <w:rPr>
                <w:rFonts w:ascii="Times New Roman" w:hAnsi="Times New Roman" w:cs="Times New Roman"/>
                <w:b/>
                <w:sz w:val="36"/>
                <w:szCs w:val="36"/>
              </w:rPr>
              <w:t>, в 2017 году этот показатель должен достичь 75 процентов. К сожалению, не для всех учреждений культуры введение данного режима направления доходов будет безболезненным. Но я уверен, что руководители подойдут к выполнению указанной государственной задач</w:t>
            </w:r>
            <w:r w:rsidR="003D6CB9" w:rsidRPr="004C693D">
              <w:rPr>
                <w:rFonts w:ascii="Times New Roman" w:hAnsi="Times New Roman" w:cs="Times New Roman"/>
                <w:b/>
                <w:sz w:val="36"/>
                <w:szCs w:val="36"/>
              </w:rPr>
              <w:t>и</w:t>
            </w:r>
            <w:r w:rsidRPr="004C693D">
              <w:rPr>
                <w:rFonts w:ascii="Times New Roman" w:hAnsi="Times New Roman" w:cs="Times New Roman"/>
                <w:b/>
                <w:sz w:val="36"/>
                <w:szCs w:val="36"/>
              </w:rPr>
              <w:t xml:space="preserve"> с пониманием и  ответственностью.</w:t>
            </w:r>
          </w:p>
        </w:tc>
      </w:tr>
      <w:tr w:rsidR="00DF4201" w:rsidRPr="004C693D" w:rsidTr="00DF4201">
        <w:tc>
          <w:tcPr>
            <w:tcW w:w="10201" w:type="dxa"/>
          </w:tcPr>
          <w:p w:rsidR="004C693D" w:rsidRDefault="004C693D" w:rsidP="00942B20">
            <w:pPr>
              <w:spacing w:line="360" w:lineRule="auto"/>
              <w:ind w:firstLine="708"/>
              <w:jc w:val="both"/>
              <w:rPr>
                <w:rFonts w:ascii="Times New Roman" w:hAnsi="Times New Roman" w:cs="Times New Roman"/>
                <w:b/>
                <w:color w:val="000000"/>
                <w:sz w:val="36"/>
                <w:szCs w:val="36"/>
              </w:rPr>
            </w:pPr>
          </w:p>
          <w:p w:rsidR="004C693D" w:rsidRDefault="004C693D" w:rsidP="00942B20">
            <w:pPr>
              <w:spacing w:line="360" w:lineRule="auto"/>
              <w:ind w:firstLine="708"/>
              <w:jc w:val="both"/>
              <w:rPr>
                <w:rFonts w:ascii="Times New Roman" w:hAnsi="Times New Roman" w:cs="Times New Roman"/>
                <w:b/>
                <w:color w:val="000000"/>
                <w:sz w:val="36"/>
                <w:szCs w:val="36"/>
              </w:rPr>
            </w:pPr>
          </w:p>
          <w:p w:rsidR="004C693D" w:rsidRDefault="004C693D" w:rsidP="00942B20">
            <w:pPr>
              <w:spacing w:line="360" w:lineRule="auto"/>
              <w:ind w:firstLine="708"/>
              <w:jc w:val="both"/>
              <w:rPr>
                <w:rFonts w:ascii="Times New Roman" w:hAnsi="Times New Roman" w:cs="Times New Roman"/>
                <w:b/>
                <w:color w:val="000000"/>
                <w:sz w:val="36"/>
                <w:szCs w:val="36"/>
              </w:rPr>
            </w:pPr>
          </w:p>
          <w:p w:rsidR="004C693D" w:rsidRDefault="004C693D" w:rsidP="00942B20">
            <w:pPr>
              <w:spacing w:line="360" w:lineRule="auto"/>
              <w:ind w:firstLine="708"/>
              <w:jc w:val="both"/>
              <w:rPr>
                <w:rFonts w:ascii="Times New Roman" w:hAnsi="Times New Roman" w:cs="Times New Roman"/>
                <w:b/>
                <w:color w:val="000000"/>
                <w:sz w:val="36"/>
                <w:szCs w:val="36"/>
              </w:rPr>
            </w:pPr>
          </w:p>
          <w:p w:rsidR="004C693D" w:rsidRDefault="004C693D" w:rsidP="00942B20">
            <w:pPr>
              <w:spacing w:line="360" w:lineRule="auto"/>
              <w:ind w:firstLine="708"/>
              <w:jc w:val="both"/>
              <w:rPr>
                <w:rFonts w:ascii="Times New Roman" w:hAnsi="Times New Roman" w:cs="Times New Roman"/>
                <w:b/>
                <w:color w:val="000000"/>
                <w:sz w:val="36"/>
                <w:szCs w:val="36"/>
              </w:rPr>
            </w:pPr>
          </w:p>
          <w:p w:rsidR="00DF4201" w:rsidRPr="004C693D" w:rsidRDefault="00DF4201" w:rsidP="00942B20">
            <w:pPr>
              <w:spacing w:line="360" w:lineRule="auto"/>
              <w:ind w:firstLine="708"/>
              <w:jc w:val="both"/>
              <w:rPr>
                <w:rFonts w:ascii="Times New Roman" w:hAnsi="Times New Roman" w:cs="Times New Roman"/>
                <w:b/>
                <w:color w:val="000000"/>
                <w:sz w:val="36"/>
                <w:szCs w:val="36"/>
              </w:rPr>
            </w:pPr>
            <w:r w:rsidRPr="004C693D">
              <w:rPr>
                <w:rFonts w:ascii="Times New Roman" w:hAnsi="Times New Roman" w:cs="Times New Roman"/>
                <w:b/>
                <w:color w:val="000000"/>
                <w:sz w:val="36"/>
                <w:szCs w:val="36"/>
              </w:rPr>
              <w:lastRenderedPageBreak/>
              <w:t>Уважаемые коллеги!</w:t>
            </w:r>
          </w:p>
          <w:p w:rsidR="00DF4201" w:rsidRPr="004C693D" w:rsidRDefault="00DF4201" w:rsidP="00942B20">
            <w:pPr>
              <w:spacing w:line="360" w:lineRule="auto"/>
              <w:ind w:firstLine="708"/>
              <w:jc w:val="both"/>
              <w:rPr>
                <w:rFonts w:ascii="Times New Roman" w:hAnsi="Times New Roman" w:cs="Times New Roman"/>
                <w:b/>
                <w:color w:val="000000"/>
                <w:sz w:val="36"/>
                <w:szCs w:val="36"/>
              </w:rPr>
            </w:pPr>
            <w:r w:rsidRPr="004C693D">
              <w:rPr>
                <w:rFonts w:ascii="Times New Roman" w:hAnsi="Times New Roman" w:cs="Times New Roman"/>
                <w:b/>
                <w:sz w:val="36"/>
                <w:szCs w:val="36"/>
              </w:rPr>
              <w:t xml:space="preserve">Перед культурой всегда стояла важнейшая задача сохранения патриотических ценностей. Именно эта цель была поставлена министерством при организации Республиканского конкурса произведений музыкального искусства на патриотическую тематику. Его итоги обнаружили отсутствие интереса к теме со стороны  профессионального композиторского сообщества. </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color w:val="000000"/>
                <w:sz w:val="36"/>
                <w:szCs w:val="36"/>
              </w:rPr>
            </w:pPr>
            <w:r w:rsidRPr="004C693D">
              <w:rPr>
                <w:rFonts w:ascii="Times New Roman" w:hAnsi="Times New Roman" w:cs="Times New Roman"/>
                <w:b/>
                <w:sz w:val="36"/>
                <w:szCs w:val="36"/>
              </w:rPr>
              <w:lastRenderedPageBreak/>
              <w:t xml:space="preserve">Из  46 музыкальных произведений, созданных самодеятельными композиторами и студентами, было определено всего 5 победителей при 15 возможных, да и качество произведений-победителей оставляет желать лучшего.  </w:t>
            </w:r>
          </w:p>
        </w:tc>
      </w:tr>
      <w:tr w:rsidR="00DF4201" w:rsidRPr="004C693D" w:rsidTr="00DF4201">
        <w:tc>
          <w:tcPr>
            <w:tcW w:w="10201" w:type="dxa"/>
          </w:tcPr>
          <w:p w:rsidR="00DF4201" w:rsidRPr="004C693D" w:rsidRDefault="00A87346" w:rsidP="00942B20">
            <w:pPr>
              <w:spacing w:line="360" w:lineRule="auto"/>
              <w:jc w:val="both"/>
              <w:rPr>
                <w:rFonts w:ascii="Times New Roman" w:hAnsi="Times New Roman" w:cs="Times New Roman"/>
                <w:b/>
                <w:color w:val="000000"/>
                <w:sz w:val="36"/>
                <w:szCs w:val="36"/>
                <w:lang w:val="tt-RU"/>
              </w:rPr>
            </w:pPr>
            <w:r w:rsidRPr="00365F04">
              <w:rPr>
                <w:rFonts w:ascii="Times New Roman" w:hAnsi="Times New Roman"/>
                <w:b/>
                <w:sz w:val="36"/>
                <w:szCs w:val="36"/>
              </w:rPr>
              <w:t xml:space="preserve">Вместе с тем, о важности патриотической тематики говорит, например, инициатива Федерального агентства по печати о создании Антологии национальных литератур народов России. Татарстан эту инициативу поддержал. Редакционным  Советом Республики Татарстан, который возглавил Председатель Государственного Совета Республики Татарстан Фарид </w:t>
            </w:r>
            <w:proofErr w:type="spellStart"/>
            <w:r w:rsidRPr="00365F04">
              <w:rPr>
                <w:rFonts w:ascii="Times New Roman" w:hAnsi="Times New Roman"/>
                <w:b/>
                <w:sz w:val="36"/>
                <w:szCs w:val="36"/>
              </w:rPr>
              <w:t>Хайруллович</w:t>
            </w:r>
            <w:proofErr w:type="spellEnd"/>
            <w:r w:rsidRPr="00365F04">
              <w:rPr>
                <w:rFonts w:ascii="Times New Roman" w:hAnsi="Times New Roman"/>
                <w:b/>
                <w:sz w:val="36"/>
                <w:szCs w:val="36"/>
              </w:rPr>
              <w:t xml:space="preserve"> </w:t>
            </w:r>
            <w:proofErr w:type="spellStart"/>
            <w:r w:rsidRPr="00365F04">
              <w:rPr>
                <w:rFonts w:ascii="Times New Roman" w:hAnsi="Times New Roman"/>
                <w:b/>
                <w:sz w:val="36"/>
                <w:szCs w:val="36"/>
              </w:rPr>
              <w:t>Мухаметшин</w:t>
            </w:r>
            <w:proofErr w:type="spellEnd"/>
            <w:r w:rsidRPr="00365F04">
              <w:rPr>
                <w:rFonts w:ascii="Times New Roman" w:hAnsi="Times New Roman"/>
                <w:b/>
                <w:sz w:val="36"/>
                <w:szCs w:val="36"/>
              </w:rPr>
              <w:t>, был сформирован перечень произведений татарской литературы для включения в Антологию</w:t>
            </w:r>
            <w:proofErr w:type="gramStart"/>
            <w:r w:rsidRPr="00365F04">
              <w:rPr>
                <w:rFonts w:ascii="Times New Roman" w:hAnsi="Times New Roman"/>
                <w:b/>
                <w:sz w:val="36"/>
                <w:szCs w:val="36"/>
              </w:rPr>
              <w:t>.</w:t>
            </w:r>
            <w:proofErr w:type="gramEnd"/>
            <w:r w:rsidRPr="004C693D">
              <w:rPr>
                <w:rFonts w:ascii="Times New Roman" w:hAnsi="Times New Roman" w:cs="Times New Roman"/>
                <w:i/>
                <w:sz w:val="32"/>
                <w:szCs w:val="32"/>
                <w:lang w:val="tt-RU"/>
              </w:rPr>
              <w:t xml:space="preserve"> </w:t>
            </w:r>
            <w:r w:rsidR="003D6CB9" w:rsidRPr="004C693D">
              <w:rPr>
                <w:rFonts w:ascii="Times New Roman" w:hAnsi="Times New Roman" w:cs="Times New Roman"/>
                <w:i/>
                <w:sz w:val="32"/>
                <w:szCs w:val="32"/>
                <w:lang w:val="tt-RU"/>
              </w:rPr>
              <w:t>(</w:t>
            </w:r>
            <w:proofErr w:type="gramStart"/>
            <w:r w:rsidR="003D6CB9" w:rsidRPr="004C693D">
              <w:rPr>
                <w:rFonts w:ascii="Times New Roman" w:hAnsi="Times New Roman" w:cs="Times New Roman"/>
                <w:i/>
                <w:sz w:val="32"/>
                <w:szCs w:val="32"/>
                <w:lang w:val="tt-RU"/>
              </w:rPr>
              <w:t>п</w:t>
            </w:r>
            <w:proofErr w:type="gramEnd"/>
            <w:r w:rsidR="003D6CB9" w:rsidRPr="004C693D">
              <w:rPr>
                <w:rFonts w:ascii="Times New Roman" w:hAnsi="Times New Roman" w:cs="Times New Roman"/>
                <w:i/>
                <w:sz w:val="32"/>
                <w:szCs w:val="32"/>
                <w:lang w:val="tt-RU"/>
              </w:rPr>
              <w:t>оэзия, проза, детская литература).</w:t>
            </w:r>
          </w:p>
        </w:tc>
      </w:tr>
      <w:tr w:rsidR="00DF4201" w:rsidRPr="004C693D" w:rsidTr="00DF4201">
        <w:tc>
          <w:tcPr>
            <w:tcW w:w="10201" w:type="dxa"/>
          </w:tcPr>
          <w:p w:rsidR="00BF76CC" w:rsidRPr="004C693D" w:rsidRDefault="00D5699E" w:rsidP="00365F04">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lang w:val="tt-RU"/>
              </w:rPr>
              <w:lastRenderedPageBreak/>
              <w:t xml:space="preserve">          </w:t>
            </w:r>
            <w:r w:rsidR="00365F04" w:rsidRPr="00365F04">
              <w:rPr>
                <w:rFonts w:ascii="Times New Roman" w:hAnsi="Times New Roman" w:cs="Times New Roman"/>
                <w:b/>
                <w:sz w:val="36"/>
                <w:szCs w:val="36"/>
                <w:lang w:val="tt-RU"/>
              </w:rPr>
              <w:t>В ходе работы редсовета не раз возникали вопросы, связанные с искусством перевода. Выполнение качественного перевода, соответствующего замыслу автора, сохраняющего красоту слога и передающего художественное  своеобразие  национальной мысли – это сложная профессиональная задача.</w:t>
            </w:r>
          </w:p>
        </w:tc>
      </w:tr>
      <w:tr w:rsidR="00DF4201" w:rsidRPr="004C693D" w:rsidTr="00DF4201">
        <w:tc>
          <w:tcPr>
            <w:tcW w:w="10201" w:type="dxa"/>
          </w:tcPr>
          <w:p w:rsidR="00365F04" w:rsidRDefault="00365F04" w:rsidP="00942B20">
            <w:pPr>
              <w:spacing w:line="360" w:lineRule="auto"/>
              <w:jc w:val="both"/>
              <w:rPr>
                <w:rFonts w:ascii="Times New Roman" w:hAnsi="Times New Roman" w:cs="Times New Roman"/>
                <w:b/>
                <w:sz w:val="36"/>
                <w:szCs w:val="36"/>
                <w:lang w:val="tt-RU"/>
              </w:rPr>
            </w:pPr>
            <w:r w:rsidRPr="00365F04">
              <w:rPr>
                <w:rFonts w:ascii="Times New Roman" w:hAnsi="Times New Roman" w:cs="Times New Roman"/>
                <w:b/>
                <w:sz w:val="36"/>
                <w:szCs w:val="36"/>
                <w:lang w:val="tt-RU"/>
              </w:rPr>
              <w:t>Думается, что в нашей многонациональной  республике жизнь литературных произведений  как на языке оригинала, так и в переводе на языки народов Татарстана – акту</w:t>
            </w:r>
            <w:r>
              <w:rPr>
                <w:rFonts w:ascii="Times New Roman" w:hAnsi="Times New Roman" w:cs="Times New Roman"/>
                <w:b/>
                <w:sz w:val="36"/>
                <w:szCs w:val="36"/>
                <w:lang w:val="tt-RU"/>
              </w:rPr>
              <w:t>ально и востребовано населением</w:t>
            </w:r>
          </w:p>
          <w:p w:rsidR="00365F04" w:rsidRPr="00365F04" w:rsidRDefault="00365F04" w:rsidP="00365F04">
            <w:pPr>
              <w:spacing w:line="360" w:lineRule="auto"/>
              <w:jc w:val="both"/>
              <w:rPr>
                <w:rFonts w:ascii="Times New Roman" w:hAnsi="Times New Roman" w:cs="Times New Roman"/>
                <w:b/>
                <w:sz w:val="36"/>
                <w:szCs w:val="36"/>
                <w:lang w:val="tt-RU"/>
              </w:rPr>
            </w:pPr>
            <w:r w:rsidRPr="00365F04">
              <w:rPr>
                <w:rFonts w:ascii="Times New Roman" w:hAnsi="Times New Roman" w:cs="Times New Roman"/>
                <w:b/>
                <w:sz w:val="36"/>
                <w:szCs w:val="36"/>
                <w:lang w:val="tt-RU"/>
              </w:rPr>
              <w:t xml:space="preserve">Министерство культуры неоднократно выходило с предложением изучения татарской литературы в рамках школьной программы в качественных переводах на русский язык. Учитывая многочисленные обращения родителей о сложности изучения русскоязычными учениками  татарской литературы на языке оригинала, мы считаем возможным часть татарской классики давать детям в переводе. Верим, что таким образом прекрасный мир образов татарской классической литературы войдет в мир русскоязычного читателя. </w:t>
            </w:r>
          </w:p>
          <w:p w:rsidR="00DF4201" w:rsidRPr="004C693D" w:rsidRDefault="00365F04" w:rsidP="00942B20">
            <w:pPr>
              <w:spacing w:line="360" w:lineRule="auto"/>
              <w:jc w:val="both"/>
              <w:rPr>
                <w:rFonts w:ascii="Times New Roman" w:hAnsi="Times New Roman" w:cs="Times New Roman"/>
                <w:b/>
                <w:sz w:val="36"/>
                <w:szCs w:val="36"/>
                <w:lang w:val="tt-RU"/>
              </w:rPr>
            </w:pPr>
            <w:r w:rsidRPr="00365F04">
              <w:rPr>
                <w:rFonts w:ascii="Times New Roman" w:hAnsi="Times New Roman" w:cs="Times New Roman"/>
                <w:b/>
                <w:sz w:val="36"/>
                <w:szCs w:val="36"/>
                <w:lang w:val="tt-RU"/>
              </w:rPr>
              <w:t>Прошу Союз писателей Республики Татарстан, где действует секция русской литературы и художественного перевода подготовить соответствующие предложения.</w:t>
            </w:r>
          </w:p>
        </w:tc>
      </w:tr>
      <w:tr w:rsidR="00DF4201" w:rsidRPr="004C693D" w:rsidTr="00DF4201">
        <w:tc>
          <w:tcPr>
            <w:tcW w:w="10201" w:type="dxa"/>
          </w:tcPr>
          <w:p w:rsidR="00DF4201" w:rsidRPr="004C693D" w:rsidRDefault="00DF4201" w:rsidP="00365F04">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Не секрет, что одной из наиболее обсуждаем</w:t>
            </w:r>
            <w:r w:rsidR="00C30113" w:rsidRPr="004C693D">
              <w:rPr>
                <w:rFonts w:ascii="Times New Roman" w:hAnsi="Times New Roman" w:cs="Times New Roman"/>
                <w:b/>
                <w:sz w:val="36"/>
                <w:szCs w:val="36"/>
              </w:rPr>
              <w:t>ых</w:t>
            </w:r>
            <w:r w:rsidRPr="004C693D">
              <w:rPr>
                <w:rFonts w:ascii="Times New Roman" w:hAnsi="Times New Roman" w:cs="Times New Roman"/>
                <w:b/>
                <w:sz w:val="36"/>
                <w:szCs w:val="36"/>
              </w:rPr>
              <w:t xml:space="preserve"> тем, особенно в нашей стране, становится проблема утраты культуры чтения. И </w:t>
            </w:r>
            <w:r w:rsidR="00C30113" w:rsidRPr="004C693D">
              <w:rPr>
                <w:rFonts w:ascii="Times New Roman" w:hAnsi="Times New Roman" w:cs="Times New Roman"/>
                <w:b/>
                <w:sz w:val="36"/>
                <w:szCs w:val="36"/>
              </w:rPr>
              <w:t>здесь</w:t>
            </w:r>
            <w:r w:rsidRPr="004C693D">
              <w:rPr>
                <w:rFonts w:ascii="Times New Roman" w:hAnsi="Times New Roman" w:cs="Times New Roman"/>
                <w:b/>
                <w:sz w:val="36"/>
                <w:szCs w:val="36"/>
              </w:rPr>
              <w:t xml:space="preserve"> хотелось бы остановиться на нескольких моментах. </w:t>
            </w:r>
          </w:p>
        </w:tc>
      </w:tr>
      <w:tr w:rsidR="00DF4201" w:rsidRPr="004C693D" w:rsidTr="00DF4201">
        <w:tc>
          <w:tcPr>
            <w:tcW w:w="10201" w:type="dxa"/>
          </w:tcPr>
          <w:p w:rsidR="009F5924" w:rsidRPr="004C693D" w:rsidRDefault="00DF4201" w:rsidP="00942B20">
            <w:pPr>
              <w:pStyle w:val="aa"/>
              <w:spacing w:line="360" w:lineRule="auto"/>
              <w:ind w:firstLine="709"/>
              <w:jc w:val="both"/>
              <w:rPr>
                <w:rFonts w:ascii="Times New Roman" w:hAnsi="Times New Roman" w:cs="Times New Roman"/>
                <w:b/>
                <w:sz w:val="36"/>
                <w:szCs w:val="36"/>
              </w:rPr>
            </w:pPr>
            <w:r w:rsidRPr="004C693D">
              <w:rPr>
                <w:rFonts w:ascii="Times New Roman" w:hAnsi="Times New Roman" w:cs="Times New Roman"/>
                <w:b/>
                <w:sz w:val="36"/>
                <w:szCs w:val="36"/>
              </w:rPr>
              <w:t xml:space="preserve">Статистика показывает, что за пять лет количество библиотек в республике сократилось на 31 единицу </w:t>
            </w:r>
            <w:r w:rsidRPr="004C693D">
              <w:rPr>
                <w:rFonts w:ascii="Times New Roman" w:hAnsi="Times New Roman" w:cs="Times New Roman"/>
                <w:sz w:val="32"/>
                <w:szCs w:val="32"/>
              </w:rPr>
              <w:t>(</w:t>
            </w:r>
            <w:r w:rsidRPr="004C693D">
              <w:rPr>
                <w:rFonts w:ascii="Times New Roman" w:hAnsi="Times New Roman" w:cs="Times New Roman"/>
                <w:i/>
                <w:sz w:val="32"/>
                <w:szCs w:val="32"/>
              </w:rPr>
              <w:t>1549 – 1518</w:t>
            </w:r>
            <w:r w:rsidRPr="004C693D">
              <w:rPr>
                <w:rFonts w:ascii="Times New Roman" w:hAnsi="Times New Roman" w:cs="Times New Roman"/>
                <w:sz w:val="32"/>
                <w:szCs w:val="32"/>
              </w:rPr>
              <w:t>).</w:t>
            </w:r>
            <w:r w:rsidRPr="004C693D">
              <w:rPr>
                <w:rFonts w:ascii="Times New Roman" w:hAnsi="Times New Roman" w:cs="Times New Roman"/>
                <w:b/>
                <w:sz w:val="36"/>
                <w:szCs w:val="36"/>
              </w:rPr>
              <w:t xml:space="preserve"> </w:t>
            </w:r>
            <w:r w:rsidR="000E519E">
              <w:rPr>
                <w:rFonts w:ascii="Times New Roman" w:hAnsi="Times New Roman" w:cs="Times New Roman"/>
                <w:b/>
                <w:sz w:val="36"/>
                <w:szCs w:val="36"/>
              </w:rPr>
              <w:t>(</w:t>
            </w:r>
            <w:r w:rsidRPr="000E519E">
              <w:rPr>
                <w:rFonts w:ascii="Times New Roman" w:hAnsi="Times New Roman" w:cs="Times New Roman"/>
                <w:i/>
                <w:sz w:val="32"/>
                <w:szCs w:val="32"/>
              </w:rPr>
              <w:t>Это обусловлено объективными факторами, в том числе снижением численности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оптим</w:t>
            </w:r>
            <w:r w:rsidR="00BF76CC" w:rsidRPr="000E519E">
              <w:rPr>
                <w:rFonts w:ascii="Times New Roman" w:hAnsi="Times New Roman" w:cs="Times New Roman"/>
                <w:i/>
                <w:sz w:val="32"/>
                <w:szCs w:val="32"/>
              </w:rPr>
              <w:t>изацией бюджетной сети</w:t>
            </w:r>
            <w:r w:rsidR="000E519E">
              <w:rPr>
                <w:rFonts w:ascii="Times New Roman" w:hAnsi="Times New Roman" w:cs="Times New Roman"/>
                <w:i/>
                <w:sz w:val="32"/>
                <w:szCs w:val="32"/>
              </w:rPr>
              <w:t>)</w:t>
            </w:r>
            <w:r w:rsidR="00BF76CC" w:rsidRPr="000E519E">
              <w:rPr>
                <w:rFonts w:ascii="Times New Roman" w:hAnsi="Times New Roman" w:cs="Times New Roman"/>
                <w:i/>
                <w:sz w:val="32"/>
                <w:szCs w:val="32"/>
              </w:rPr>
              <w:t>.</w:t>
            </w:r>
            <w:r w:rsidR="00BF76CC" w:rsidRPr="004C693D">
              <w:rPr>
                <w:rFonts w:ascii="Times New Roman" w:hAnsi="Times New Roman" w:cs="Times New Roman"/>
                <w:b/>
                <w:sz w:val="36"/>
                <w:szCs w:val="36"/>
              </w:rPr>
              <w:t xml:space="preserve"> </w:t>
            </w:r>
          </w:p>
        </w:tc>
      </w:tr>
      <w:tr w:rsidR="00DF4201" w:rsidRPr="004C693D" w:rsidTr="00DF4201">
        <w:tc>
          <w:tcPr>
            <w:tcW w:w="10201" w:type="dxa"/>
          </w:tcPr>
          <w:p w:rsidR="004C693D" w:rsidRPr="005F6EC4" w:rsidRDefault="00DF4201" w:rsidP="005F6EC4">
            <w:pPr>
              <w:pStyle w:val="aa"/>
              <w:spacing w:line="360" w:lineRule="auto"/>
              <w:ind w:firstLine="709"/>
              <w:jc w:val="both"/>
              <w:rPr>
                <w:rFonts w:ascii="Times New Roman" w:hAnsi="Times New Roman" w:cs="Times New Roman"/>
                <w:b/>
                <w:sz w:val="34"/>
                <w:szCs w:val="34"/>
              </w:rPr>
            </w:pPr>
            <w:r w:rsidRPr="005F6EC4">
              <w:rPr>
                <w:rFonts w:ascii="Times New Roman" w:hAnsi="Times New Roman" w:cs="Times New Roman"/>
                <w:b/>
                <w:sz w:val="34"/>
                <w:szCs w:val="34"/>
              </w:rPr>
              <w:t xml:space="preserve">Вместе с тем, Татарстан сегодня удерживает позиции одного из самых читающих регионов страны. При практически абсолютном переходе населения на электронные носители книговыдача библиотек республики все-таки увеличилась почти на 6 процентов. Отрадно, что и количество посещений библиотек остается стабильным </w:t>
            </w:r>
            <w:r w:rsidRPr="005F6EC4">
              <w:rPr>
                <w:rFonts w:ascii="Times New Roman" w:hAnsi="Times New Roman" w:cs="Times New Roman"/>
                <w:sz w:val="34"/>
                <w:szCs w:val="34"/>
              </w:rPr>
              <w:t>(</w:t>
            </w:r>
            <w:r w:rsidRPr="005F6EC4">
              <w:rPr>
                <w:rFonts w:ascii="Times New Roman" w:hAnsi="Times New Roman" w:cs="Times New Roman"/>
                <w:i/>
                <w:sz w:val="34"/>
                <w:szCs w:val="34"/>
              </w:rPr>
              <w:t>увеличение на 0,02%</w:t>
            </w:r>
            <w:r w:rsidRPr="005F6EC4">
              <w:rPr>
                <w:rFonts w:ascii="Times New Roman" w:hAnsi="Times New Roman" w:cs="Times New Roman"/>
                <w:sz w:val="34"/>
                <w:szCs w:val="34"/>
              </w:rPr>
              <w:t>).</w:t>
            </w:r>
            <w:r w:rsidRPr="005F6EC4">
              <w:rPr>
                <w:rFonts w:ascii="Times New Roman" w:hAnsi="Times New Roman" w:cs="Times New Roman"/>
                <w:b/>
                <w:sz w:val="34"/>
                <w:szCs w:val="34"/>
              </w:rPr>
              <w:t xml:space="preserve"> </w:t>
            </w:r>
          </w:p>
        </w:tc>
      </w:tr>
      <w:tr w:rsidR="00DF4201" w:rsidRPr="004C693D" w:rsidTr="00DF4201">
        <w:tc>
          <w:tcPr>
            <w:tcW w:w="10201" w:type="dxa"/>
          </w:tcPr>
          <w:p w:rsidR="00DF4201" w:rsidRPr="005F6EC4" w:rsidRDefault="00DF4201" w:rsidP="00942B20">
            <w:pPr>
              <w:pStyle w:val="aa"/>
              <w:spacing w:line="360" w:lineRule="auto"/>
              <w:ind w:firstLine="709"/>
              <w:jc w:val="both"/>
              <w:rPr>
                <w:rFonts w:ascii="Times New Roman" w:hAnsi="Times New Roman" w:cs="Times New Roman"/>
                <w:b/>
                <w:i/>
                <w:sz w:val="34"/>
                <w:szCs w:val="34"/>
              </w:rPr>
            </w:pPr>
            <w:r w:rsidRPr="005F6EC4">
              <w:rPr>
                <w:rFonts w:ascii="Times New Roman" w:hAnsi="Times New Roman" w:cs="Times New Roman"/>
                <w:b/>
                <w:sz w:val="34"/>
                <w:szCs w:val="34"/>
              </w:rPr>
              <w:t xml:space="preserve">Безусловно, для сохранения традиций чтения государством делается немало. Ежегодно из бюджета республики направляется средства на комплектование книгами, подписку на периодические издания, оснащение оборудованием, компьютеризацию, формирование электронных ресурсов, введение единого читательского билета и т.д. </w:t>
            </w:r>
          </w:p>
          <w:p w:rsidR="00DF4201" w:rsidRPr="005F6EC4" w:rsidRDefault="00DF4201" w:rsidP="00942B20">
            <w:pPr>
              <w:pStyle w:val="aa"/>
              <w:spacing w:line="360" w:lineRule="auto"/>
              <w:ind w:firstLine="709"/>
              <w:jc w:val="both"/>
              <w:rPr>
                <w:rFonts w:ascii="Times New Roman" w:hAnsi="Times New Roman" w:cs="Times New Roman"/>
                <w:b/>
                <w:sz w:val="34"/>
                <w:szCs w:val="34"/>
              </w:rPr>
            </w:pPr>
          </w:p>
          <w:p w:rsidR="000E519E" w:rsidRPr="005F6EC4" w:rsidRDefault="000E519E" w:rsidP="00942B20">
            <w:pPr>
              <w:pStyle w:val="aa"/>
              <w:spacing w:line="360" w:lineRule="auto"/>
              <w:ind w:firstLine="709"/>
              <w:jc w:val="both"/>
              <w:rPr>
                <w:rFonts w:ascii="Times New Roman" w:hAnsi="Times New Roman" w:cs="Times New Roman"/>
                <w:b/>
                <w:sz w:val="34"/>
                <w:szCs w:val="34"/>
              </w:rPr>
            </w:pPr>
          </w:p>
          <w:p w:rsidR="000E519E" w:rsidRPr="005F6EC4" w:rsidRDefault="000E519E" w:rsidP="00942B20">
            <w:pPr>
              <w:pStyle w:val="aa"/>
              <w:spacing w:line="360" w:lineRule="auto"/>
              <w:ind w:firstLine="709"/>
              <w:jc w:val="both"/>
              <w:rPr>
                <w:rFonts w:ascii="Times New Roman" w:hAnsi="Times New Roman" w:cs="Times New Roman"/>
                <w:b/>
                <w:sz w:val="34"/>
                <w:szCs w:val="34"/>
              </w:rPr>
            </w:pPr>
          </w:p>
        </w:tc>
      </w:tr>
      <w:tr w:rsidR="00DF4201" w:rsidRPr="004C693D" w:rsidTr="00DF4201">
        <w:tc>
          <w:tcPr>
            <w:tcW w:w="10201" w:type="dxa"/>
          </w:tcPr>
          <w:p w:rsidR="00AB3E1E" w:rsidRPr="004C693D" w:rsidRDefault="00DF4201" w:rsidP="00942B20">
            <w:pPr>
              <w:spacing w:line="360" w:lineRule="auto"/>
              <w:jc w:val="both"/>
              <w:rPr>
                <w:rFonts w:ascii="Times New Roman" w:hAnsi="Times New Roman" w:cs="Times New Roman"/>
                <w:b/>
                <w:sz w:val="36"/>
                <w:szCs w:val="36"/>
                <w:lang w:val="tt-RU"/>
              </w:rPr>
            </w:pPr>
            <w:r w:rsidRPr="004C693D">
              <w:rPr>
                <w:rFonts w:ascii="Times New Roman" w:hAnsi="Times New Roman" w:cs="Times New Roman"/>
                <w:b/>
                <w:sz w:val="36"/>
                <w:szCs w:val="36"/>
              </w:rPr>
              <w:lastRenderedPageBreak/>
              <w:t xml:space="preserve">Отмечаю недостаточное внимание органов муниципальной власти не только к вопросам комплектования библиотек, особенно востребованной литературой, но и к содержанию библиотек в привлекательном для населения состоянии, расширения спектра услуг. </w:t>
            </w:r>
            <w:r w:rsidR="00365F04" w:rsidRPr="00365F04">
              <w:rPr>
                <w:rFonts w:ascii="Times New Roman" w:hAnsi="Times New Roman" w:cs="Times New Roman"/>
                <w:b/>
                <w:sz w:val="36"/>
                <w:szCs w:val="36"/>
              </w:rPr>
              <w:t>Библиотеки должны оставаться очагами культуры и просвещения, и это залог формирования грамотного  высокообразованного человека.</w:t>
            </w:r>
          </w:p>
          <w:p w:rsidR="004C693D" w:rsidRPr="004C693D" w:rsidRDefault="004C693D" w:rsidP="005F6EC4">
            <w:pPr>
              <w:pStyle w:val="aa"/>
              <w:spacing w:line="360" w:lineRule="auto"/>
              <w:ind w:firstLine="709"/>
              <w:jc w:val="both"/>
              <w:rPr>
                <w:rFonts w:ascii="Times New Roman" w:hAnsi="Times New Roman" w:cs="Times New Roman"/>
                <w:b/>
                <w:sz w:val="36"/>
                <w:szCs w:val="36"/>
                <w:lang w:val="tt-RU"/>
              </w:rPr>
            </w:pPr>
          </w:p>
        </w:tc>
      </w:tr>
      <w:tr w:rsidR="00DF4201" w:rsidRPr="004C693D" w:rsidTr="00DF4201">
        <w:tc>
          <w:tcPr>
            <w:tcW w:w="10201" w:type="dxa"/>
          </w:tcPr>
          <w:p w:rsidR="00FD6034" w:rsidRPr="004C693D" w:rsidRDefault="00FD6034" w:rsidP="00942B20">
            <w:pPr>
              <w:pStyle w:val="ab"/>
              <w:spacing w:line="360" w:lineRule="auto"/>
              <w:jc w:val="center"/>
              <w:rPr>
                <w:b/>
                <w:sz w:val="36"/>
                <w:szCs w:val="36"/>
              </w:rPr>
            </w:pPr>
            <w:r w:rsidRPr="004C693D">
              <w:rPr>
                <w:b/>
                <w:sz w:val="36"/>
                <w:szCs w:val="36"/>
              </w:rPr>
              <w:t>Уважаемые коллеги!</w:t>
            </w:r>
          </w:p>
          <w:p w:rsidR="00DF4201" w:rsidRPr="004C693D" w:rsidRDefault="00FD6034" w:rsidP="00942B20">
            <w:pPr>
              <w:pStyle w:val="ab"/>
              <w:spacing w:line="360" w:lineRule="auto"/>
              <w:jc w:val="both"/>
              <w:rPr>
                <w:b/>
                <w:sz w:val="36"/>
                <w:szCs w:val="36"/>
              </w:rPr>
            </w:pPr>
            <w:r w:rsidRPr="004C693D">
              <w:rPr>
                <w:b/>
                <w:sz w:val="36"/>
                <w:szCs w:val="36"/>
              </w:rPr>
              <w:t xml:space="preserve">           </w:t>
            </w:r>
            <w:r w:rsidR="00DF4201" w:rsidRPr="004C693D">
              <w:rPr>
                <w:b/>
                <w:sz w:val="36"/>
                <w:szCs w:val="36"/>
              </w:rPr>
              <w:t>В 2016 году продолжилась работа министерства по осуществлению полномочий по сохранению, популяризации и государственной охране объектов культурного наследия в Республике Татарстан.</w:t>
            </w:r>
          </w:p>
        </w:tc>
      </w:tr>
      <w:tr w:rsidR="00DF4201" w:rsidRPr="004C693D" w:rsidTr="00DF4201">
        <w:tc>
          <w:tcPr>
            <w:tcW w:w="10201" w:type="dxa"/>
          </w:tcPr>
          <w:p w:rsidR="00DF4201" w:rsidRPr="004C693D" w:rsidRDefault="00DF4201" w:rsidP="00942B20">
            <w:pPr>
              <w:pStyle w:val="aa"/>
              <w:spacing w:line="360" w:lineRule="auto"/>
              <w:ind w:firstLine="709"/>
              <w:jc w:val="both"/>
              <w:rPr>
                <w:rFonts w:ascii="Times New Roman" w:hAnsi="Times New Roman" w:cs="Times New Roman"/>
                <w:b/>
                <w:sz w:val="36"/>
                <w:szCs w:val="36"/>
              </w:rPr>
            </w:pPr>
            <w:r w:rsidRPr="004C693D">
              <w:rPr>
                <w:rFonts w:ascii="Times New Roman" w:eastAsia="Calibri" w:hAnsi="Times New Roman" w:cs="Times New Roman"/>
                <w:b/>
                <w:color w:val="000000"/>
                <w:sz w:val="36"/>
                <w:szCs w:val="36"/>
                <w:lang w:eastAsia="ru-RU"/>
              </w:rPr>
              <w:t>Объем выделенных средств на работы по сохранению памятников истории и культуры из бюджета республики в отчетном году составил почти 2,</w:t>
            </w:r>
            <w:r w:rsidR="003D6CB9" w:rsidRPr="004C693D">
              <w:rPr>
                <w:rFonts w:ascii="Times New Roman" w:eastAsia="Calibri" w:hAnsi="Times New Roman" w:cs="Times New Roman"/>
                <w:b/>
                <w:color w:val="000000"/>
                <w:sz w:val="36"/>
                <w:szCs w:val="36"/>
                <w:lang w:eastAsia="ru-RU"/>
              </w:rPr>
              <w:t>8</w:t>
            </w:r>
            <w:r w:rsidRPr="004C693D">
              <w:rPr>
                <w:rFonts w:ascii="Times New Roman" w:eastAsia="Calibri" w:hAnsi="Times New Roman" w:cs="Times New Roman"/>
                <w:b/>
                <w:color w:val="000000"/>
                <w:sz w:val="36"/>
                <w:szCs w:val="36"/>
                <w:lang w:eastAsia="ru-RU"/>
              </w:rPr>
              <w:t xml:space="preserve"> миллиарда рублей</w:t>
            </w:r>
            <w:r w:rsidRPr="004C693D">
              <w:rPr>
                <w:rFonts w:ascii="Times New Roman" w:eastAsia="Calibri" w:hAnsi="Times New Roman" w:cs="Times New Roman"/>
                <w:b/>
                <w:sz w:val="36"/>
                <w:szCs w:val="36"/>
              </w:rPr>
              <w:t xml:space="preserve">, что в 4,5 раза превышает объем 2015 года. Проведена работа по сохранению 70 памятников, в том числе на </w:t>
            </w:r>
            <w:r w:rsidRPr="004C693D">
              <w:rPr>
                <w:rFonts w:ascii="Times New Roman" w:eastAsia="Calibri" w:hAnsi="Times New Roman" w:cs="Times New Roman"/>
                <w:b/>
                <w:sz w:val="36"/>
                <w:szCs w:val="36"/>
                <w:lang w:eastAsia="ru-RU"/>
              </w:rPr>
              <w:t xml:space="preserve">9 объектах </w:t>
            </w:r>
            <w:r w:rsidRPr="004C693D">
              <w:rPr>
                <w:rFonts w:ascii="Times New Roman" w:eastAsia="Calibri" w:hAnsi="Times New Roman" w:cs="Times New Roman"/>
                <w:b/>
                <w:sz w:val="36"/>
                <w:szCs w:val="36"/>
              </w:rPr>
              <w:t>реставрация завершена</w:t>
            </w:r>
            <w:r w:rsidRPr="004C693D">
              <w:rPr>
                <w:rFonts w:ascii="Times New Roman" w:eastAsia="Calibri" w:hAnsi="Times New Roman" w:cs="Times New Roman"/>
                <w:b/>
                <w:sz w:val="36"/>
                <w:szCs w:val="36"/>
                <w:lang w:eastAsia="ru-RU"/>
              </w:rPr>
              <w:t>.</w:t>
            </w:r>
          </w:p>
        </w:tc>
      </w:tr>
      <w:tr w:rsidR="00DF4201" w:rsidRPr="000E519E" w:rsidTr="00DF4201">
        <w:tc>
          <w:tcPr>
            <w:tcW w:w="10201" w:type="dxa"/>
          </w:tcPr>
          <w:p w:rsidR="00DF4201" w:rsidRPr="000E519E" w:rsidRDefault="000E519E" w:rsidP="00942B20">
            <w:pPr>
              <w:autoSpaceDE w:val="0"/>
              <w:autoSpaceDN w:val="0"/>
              <w:adjustRightInd w:val="0"/>
              <w:spacing w:line="360" w:lineRule="auto"/>
              <w:ind w:firstLine="709"/>
              <w:jc w:val="both"/>
              <w:rPr>
                <w:rFonts w:ascii="Times New Roman" w:eastAsia="Calibri" w:hAnsi="Times New Roman" w:cs="Times New Roman"/>
                <w:i/>
                <w:sz w:val="32"/>
                <w:szCs w:val="32"/>
              </w:rPr>
            </w:pPr>
            <w:proofErr w:type="gramStart"/>
            <w:r>
              <w:rPr>
                <w:rFonts w:ascii="Times New Roman" w:eastAsia="Calibri" w:hAnsi="Times New Roman" w:cs="Times New Roman"/>
                <w:i/>
                <w:sz w:val="32"/>
                <w:szCs w:val="32"/>
                <w:lang w:eastAsia="ru-RU"/>
              </w:rPr>
              <w:t>(</w:t>
            </w:r>
            <w:r w:rsidR="00DF4201" w:rsidRPr="000E519E">
              <w:rPr>
                <w:rFonts w:ascii="Times New Roman" w:eastAsia="Calibri" w:hAnsi="Times New Roman" w:cs="Times New Roman"/>
                <w:i/>
                <w:sz w:val="32"/>
                <w:szCs w:val="32"/>
                <w:lang w:eastAsia="ru-RU"/>
              </w:rPr>
              <w:t xml:space="preserve">Среди них </w:t>
            </w:r>
            <w:r w:rsidR="00DF4201" w:rsidRPr="000E519E">
              <w:rPr>
                <w:rFonts w:ascii="Times New Roman" w:eastAsia="Calibri" w:hAnsi="Times New Roman" w:cs="Times New Roman"/>
                <w:i/>
                <w:sz w:val="32"/>
                <w:szCs w:val="32"/>
              </w:rPr>
              <w:t xml:space="preserve">«Здание Казанского подворья» (бывшая гостиница «Казань»), объекты по улицам Баумана, Карла Маркса, Ульянова, «Пушечный двор» в Казанском Кремле, «Дом, в котором работал </w:t>
            </w:r>
            <w:r w:rsidR="00DF4201" w:rsidRPr="000E519E">
              <w:rPr>
                <w:rFonts w:ascii="Times New Roman" w:eastAsia="Calibri" w:hAnsi="Times New Roman" w:cs="Times New Roman"/>
                <w:i/>
                <w:sz w:val="32"/>
                <w:szCs w:val="32"/>
              </w:rPr>
              <w:lastRenderedPageBreak/>
              <w:t xml:space="preserve">пекарем </w:t>
            </w:r>
            <w:proofErr w:type="spellStart"/>
            <w:r w:rsidR="00DF4201" w:rsidRPr="000E519E">
              <w:rPr>
                <w:rFonts w:ascii="Times New Roman" w:eastAsia="Calibri" w:hAnsi="Times New Roman" w:cs="Times New Roman"/>
                <w:i/>
                <w:sz w:val="32"/>
                <w:szCs w:val="32"/>
              </w:rPr>
              <w:t>А.М.Горький</w:t>
            </w:r>
            <w:proofErr w:type="spellEnd"/>
            <w:r w:rsidR="00DF4201" w:rsidRPr="000E519E">
              <w:rPr>
                <w:rFonts w:ascii="Times New Roman" w:eastAsia="Calibri" w:hAnsi="Times New Roman" w:cs="Times New Roman"/>
                <w:i/>
                <w:sz w:val="32"/>
                <w:szCs w:val="32"/>
              </w:rPr>
              <w:t>».</w:t>
            </w:r>
            <w:r w:rsidR="00DF4201" w:rsidRPr="000E519E">
              <w:rPr>
                <w:rFonts w:ascii="Times New Roman" w:eastAsia="Calibri" w:hAnsi="Times New Roman" w:cs="Times New Roman"/>
                <w:i/>
                <w:sz w:val="32"/>
                <w:szCs w:val="32"/>
                <w:lang w:eastAsia="ru-RU"/>
              </w:rPr>
              <w:t xml:space="preserve"> </w:t>
            </w:r>
            <w:proofErr w:type="gramEnd"/>
          </w:p>
        </w:tc>
      </w:tr>
      <w:tr w:rsidR="00DF4201" w:rsidRPr="000E519E" w:rsidTr="00DF4201">
        <w:tc>
          <w:tcPr>
            <w:tcW w:w="10201" w:type="dxa"/>
          </w:tcPr>
          <w:p w:rsidR="00DF4201" w:rsidRPr="000E519E" w:rsidRDefault="00DF4201" w:rsidP="00942B20">
            <w:pPr>
              <w:autoSpaceDE w:val="0"/>
              <w:autoSpaceDN w:val="0"/>
              <w:adjustRightInd w:val="0"/>
              <w:spacing w:line="360" w:lineRule="auto"/>
              <w:ind w:firstLine="709"/>
              <w:jc w:val="both"/>
              <w:rPr>
                <w:rFonts w:ascii="Times New Roman" w:eastAsia="Calibri" w:hAnsi="Times New Roman" w:cs="Times New Roman"/>
                <w:i/>
                <w:sz w:val="32"/>
                <w:szCs w:val="32"/>
                <w:lang w:eastAsia="ru-RU"/>
              </w:rPr>
            </w:pPr>
            <w:r w:rsidRPr="000E519E">
              <w:rPr>
                <w:rFonts w:ascii="Times New Roman" w:eastAsia="Calibri" w:hAnsi="Times New Roman" w:cs="Times New Roman"/>
                <w:i/>
                <w:sz w:val="32"/>
                <w:szCs w:val="32"/>
              </w:rPr>
              <w:lastRenderedPageBreak/>
              <w:t xml:space="preserve">Воссозданы 2 </w:t>
            </w:r>
            <w:proofErr w:type="gramStart"/>
            <w:r w:rsidRPr="000E519E">
              <w:rPr>
                <w:rFonts w:ascii="Times New Roman" w:eastAsia="Calibri" w:hAnsi="Times New Roman" w:cs="Times New Roman"/>
                <w:i/>
                <w:sz w:val="32"/>
                <w:szCs w:val="32"/>
              </w:rPr>
              <w:t>утраченных</w:t>
            </w:r>
            <w:proofErr w:type="gramEnd"/>
            <w:r w:rsidRPr="000E519E">
              <w:rPr>
                <w:rFonts w:ascii="Times New Roman" w:eastAsia="Calibri" w:hAnsi="Times New Roman" w:cs="Times New Roman"/>
                <w:i/>
                <w:sz w:val="32"/>
                <w:szCs w:val="32"/>
              </w:rPr>
              <w:t xml:space="preserve"> объекта культурного наследия в г.Казани: Жилой дом 1840 года постройки  по ул. Большая Красная и «Дом </w:t>
            </w:r>
            <w:proofErr w:type="spellStart"/>
            <w:r w:rsidRPr="000E519E">
              <w:rPr>
                <w:rFonts w:ascii="Times New Roman" w:eastAsia="Calibri" w:hAnsi="Times New Roman" w:cs="Times New Roman"/>
                <w:i/>
                <w:sz w:val="32"/>
                <w:szCs w:val="32"/>
              </w:rPr>
              <w:t>Сафы</w:t>
            </w:r>
            <w:proofErr w:type="spellEnd"/>
            <w:r w:rsidRPr="000E519E">
              <w:rPr>
                <w:rFonts w:ascii="Times New Roman" w:eastAsia="Calibri" w:hAnsi="Times New Roman" w:cs="Times New Roman"/>
                <w:i/>
                <w:sz w:val="32"/>
                <w:szCs w:val="32"/>
              </w:rPr>
              <w:t xml:space="preserve"> </w:t>
            </w:r>
            <w:proofErr w:type="spellStart"/>
            <w:r w:rsidRPr="000E519E">
              <w:rPr>
                <w:rFonts w:ascii="Times New Roman" w:eastAsia="Calibri" w:hAnsi="Times New Roman" w:cs="Times New Roman"/>
                <w:i/>
                <w:sz w:val="32"/>
                <w:szCs w:val="32"/>
              </w:rPr>
              <w:t>Бахтеева</w:t>
            </w:r>
            <w:proofErr w:type="spellEnd"/>
            <w:r w:rsidRPr="000E519E">
              <w:rPr>
                <w:rFonts w:ascii="Times New Roman" w:eastAsia="Calibri" w:hAnsi="Times New Roman" w:cs="Times New Roman"/>
                <w:i/>
                <w:sz w:val="32"/>
                <w:szCs w:val="32"/>
              </w:rPr>
              <w:t>» в Старо-татарской слободе.</w:t>
            </w:r>
          </w:p>
        </w:tc>
      </w:tr>
      <w:tr w:rsidR="00DF4201" w:rsidRPr="000E519E" w:rsidTr="00DF4201">
        <w:tc>
          <w:tcPr>
            <w:tcW w:w="10201" w:type="dxa"/>
          </w:tcPr>
          <w:p w:rsidR="009F5924" w:rsidRPr="000E519E" w:rsidRDefault="00DF4201" w:rsidP="00D65837">
            <w:pPr>
              <w:autoSpaceDE w:val="0"/>
              <w:autoSpaceDN w:val="0"/>
              <w:adjustRightInd w:val="0"/>
              <w:spacing w:line="360" w:lineRule="auto"/>
              <w:ind w:firstLine="709"/>
              <w:jc w:val="both"/>
              <w:rPr>
                <w:rFonts w:ascii="Times New Roman" w:eastAsia="Calibri" w:hAnsi="Times New Roman" w:cs="Times New Roman"/>
                <w:i/>
                <w:color w:val="000000"/>
                <w:sz w:val="32"/>
                <w:szCs w:val="32"/>
                <w:lang w:eastAsia="ru-RU"/>
              </w:rPr>
            </w:pPr>
            <w:r w:rsidRPr="000E519E">
              <w:rPr>
                <w:rFonts w:ascii="Times New Roman" w:eastAsia="Calibri" w:hAnsi="Times New Roman" w:cs="Times New Roman"/>
                <w:i/>
                <w:sz w:val="32"/>
                <w:szCs w:val="32"/>
              </w:rPr>
              <w:t>П</w:t>
            </w:r>
            <w:r w:rsidRPr="000E519E">
              <w:rPr>
                <w:rFonts w:ascii="Times New Roman" w:eastAsia="Times New Roman" w:hAnsi="Times New Roman" w:cs="Times New Roman"/>
                <w:i/>
                <w:sz w:val="32"/>
                <w:szCs w:val="32"/>
                <w:lang w:eastAsia="ru-RU"/>
              </w:rPr>
              <w:t xml:space="preserve">родолжаются ремонтно-реставрационные работы Дома Ушковой (здание Национальной библиотеки Республики Татарстан), </w:t>
            </w:r>
            <w:r w:rsidRPr="000E519E">
              <w:rPr>
                <w:rFonts w:ascii="Times New Roman" w:eastAsia="Calibri" w:hAnsi="Times New Roman" w:cs="Times New Roman"/>
                <w:i/>
                <w:color w:val="000000"/>
                <w:sz w:val="32"/>
                <w:szCs w:val="32"/>
                <w:lang w:eastAsia="ru-RU"/>
              </w:rPr>
              <w:t xml:space="preserve">Татарской государственной филармонии </w:t>
            </w:r>
            <w:r w:rsidRPr="000E519E">
              <w:rPr>
                <w:rFonts w:ascii="Times New Roman" w:eastAsia="Times New Roman" w:hAnsi="Times New Roman" w:cs="Times New Roman"/>
                <w:i/>
                <w:sz w:val="32"/>
                <w:szCs w:val="32"/>
                <w:lang w:eastAsia="ru-RU"/>
              </w:rPr>
              <w:t xml:space="preserve">и других. </w:t>
            </w:r>
            <w:r w:rsidRPr="000E519E">
              <w:rPr>
                <w:rFonts w:ascii="Times New Roman" w:eastAsia="Calibri" w:hAnsi="Times New Roman" w:cs="Times New Roman"/>
                <w:i/>
                <w:color w:val="000000"/>
                <w:sz w:val="32"/>
                <w:szCs w:val="32"/>
                <w:lang w:eastAsia="ru-RU"/>
              </w:rPr>
              <w:t xml:space="preserve"> Начаты работы по ремонту и реставрации зданий Национального музея Республики Татарстан, памятников истории и культуры в Елабуге.</w:t>
            </w:r>
          </w:p>
        </w:tc>
      </w:tr>
      <w:tr w:rsidR="00DF4201" w:rsidRPr="000E519E" w:rsidTr="00DF4201">
        <w:tc>
          <w:tcPr>
            <w:tcW w:w="10201" w:type="dxa"/>
          </w:tcPr>
          <w:p w:rsidR="000E519E" w:rsidRDefault="000E519E" w:rsidP="00942B20">
            <w:pPr>
              <w:spacing w:line="360" w:lineRule="auto"/>
              <w:ind w:firstLine="709"/>
              <w:jc w:val="both"/>
              <w:rPr>
                <w:rFonts w:ascii="Times New Roman" w:hAnsi="Times New Roman" w:cs="Times New Roman"/>
                <w:i/>
                <w:sz w:val="32"/>
                <w:szCs w:val="32"/>
              </w:rPr>
            </w:pPr>
          </w:p>
          <w:p w:rsidR="00DF4201" w:rsidRPr="000E519E" w:rsidRDefault="00DF4201" w:rsidP="00942B20">
            <w:pPr>
              <w:spacing w:line="360" w:lineRule="auto"/>
              <w:ind w:firstLine="709"/>
              <w:jc w:val="both"/>
              <w:rPr>
                <w:rFonts w:ascii="Times New Roman" w:eastAsia="Calibri" w:hAnsi="Times New Roman" w:cs="Times New Roman"/>
                <w:i/>
                <w:sz w:val="32"/>
                <w:szCs w:val="32"/>
              </w:rPr>
            </w:pPr>
            <w:proofErr w:type="gramStart"/>
            <w:r w:rsidRPr="000E519E">
              <w:rPr>
                <w:rFonts w:ascii="Times New Roman" w:hAnsi="Times New Roman" w:cs="Times New Roman"/>
                <w:i/>
                <w:sz w:val="32"/>
                <w:szCs w:val="32"/>
              </w:rPr>
              <w:t xml:space="preserve">Самый старый сохранившийся памятник гражданского зодчества в Казани  - «Дом </w:t>
            </w:r>
            <w:proofErr w:type="spellStart"/>
            <w:r w:rsidRPr="000E519E">
              <w:rPr>
                <w:rFonts w:ascii="Times New Roman" w:hAnsi="Times New Roman" w:cs="Times New Roman"/>
                <w:i/>
                <w:sz w:val="32"/>
                <w:szCs w:val="32"/>
              </w:rPr>
              <w:t>Михляева-ДрЯблова</w:t>
            </w:r>
            <w:proofErr w:type="spellEnd"/>
            <w:r w:rsidRPr="000E519E">
              <w:rPr>
                <w:rFonts w:ascii="Times New Roman" w:hAnsi="Times New Roman" w:cs="Times New Roman"/>
                <w:i/>
                <w:sz w:val="32"/>
                <w:szCs w:val="32"/>
              </w:rPr>
              <w:t>», в котором останавливался еще Петр Первый, выведен из аварийного состояния за счет пр</w:t>
            </w:r>
            <w:r w:rsidRPr="000E519E">
              <w:rPr>
                <w:rFonts w:ascii="Times New Roman" w:eastAsia="Calibri" w:hAnsi="Times New Roman" w:cs="Times New Roman"/>
                <w:i/>
                <w:sz w:val="32"/>
                <w:szCs w:val="32"/>
              </w:rPr>
              <w:t>ивлеченных внебюджетных средств.</w:t>
            </w:r>
            <w:r w:rsidR="000E519E">
              <w:rPr>
                <w:rFonts w:ascii="Times New Roman" w:eastAsia="Calibri" w:hAnsi="Times New Roman" w:cs="Times New Roman"/>
                <w:i/>
                <w:sz w:val="32"/>
                <w:szCs w:val="32"/>
              </w:rPr>
              <w:t>)</w:t>
            </w:r>
            <w:proofErr w:type="gramEnd"/>
          </w:p>
        </w:tc>
      </w:tr>
      <w:tr w:rsidR="00DF4201" w:rsidRPr="004C693D" w:rsidTr="00DF4201">
        <w:tc>
          <w:tcPr>
            <w:tcW w:w="10201" w:type="dxa"/>
          </w:tcPr>
          <w:p w:rsidR="00DF4201" w:rsidRPr="004C693D" w:rsidRDefault="00DF4201" w:rsidP="00942B20">
            <w:pPr>
              <w:widowControl w:val="0"/>
              <w:autoSpaceDE w:val="0"/>
              <w:autoSpaceDN w:val="0"/>
              <w:adjustRightInd w:val="0"/>
              <w:spacing w:line="360" w:lineRule="auto"/>
              <w:ind w:firstLine="709"/>
              <w:jc w:val="both"/>
              <w:rPr>
                <w:rFonts w:ascii="Times New Roman" w:eastAsia="Calibri" w:hAnsi="Times New Roman" w:cs="Times New Roman"/>
                <w:b/>
                <w:sz w:val="36"/>
                <w:szCs w:val="36"/>
              </w:rPr>
            </w:pPr>
            <w:r w:rsidRPr="004C693D">
              <w:rPr>
                <w:rFonts w:ascii="Times New Roman" w:eastAsia="Calibri" w:hAnsi="Times New Roman" w:cs="Times New Roman"/>
                <w:b/>
                <w:sz w:val="36"/>
                <w:szCs w:val="36"/>
              </w:rPr>
              <w:t xml:space="preserve">В 2017 году необходимо усилить </w:t>
            </w:r>
            <w:proofErr w:type="gramStart"/>
            <w:r w:rsidRPr="004C693D">
              <w:rPr>
                <w:rFonts w:ascii="Times New Roman" w:eastAsia="Calibri" w:hAnsi="Times New Roman" w:cs="Times New Roman"/>
                <w:b/>
                <w:sz w:val="36"/>
                <w:szCs w:val="36"/>
              </w:rPr>
              <w:t>контроль за</w:t>
            </w:r>
            <w:proofErr w:type="gramEnd"/>
            <w:r w:rsidRPr="004C693D">
              <w:rPr>
                <w:rFonts w:ascii="Times New Roman" w:eastAsia="Calibri" w:hAnsi="Times New Roman" w:cs="Times New Roman"/>
                <w:b/>
                <w:sz w:val="36"/>
                <w:szCs w:val="36"/>
              </w:rPr>
              <w:t xml:space="preserve"> качеством исполнения ремонтно-реставрационных работ, их соответствием установленным требованиям, обратить особое внимание на недопустимость изменений предмета охраны в процессе производства работ. В решении этой задачи также надлежит шире использовать механизмы общественно-государственного партнерства.</w:t>
            </w:r>
          </w:p>
        </w:tc>
      </w:tr>
      <w:tr w:rsidR="00DF4201" w:rsidRPr="004C693D" w:rsidTr="00DF4201">
        <w:tc>
          <w:tcPr>
            <w:tcW w:w="10201" w:type="dxa"/>
          </w:tcPr>
          <w:p w:rsidR="005F6EC4" w:rsidRDefault="005F6EC4" w:rsidP="00942B20">
            <w:pPr>
              <w:widowControl w:val="0"/>
              <w:autoSpaceDE w:val="0"/>
              <w:autoSpaceDN w:val="0"/>
              <w:adjustRightInd w:val="0"/>
              <w:spacing w:line="360" w:lineRule="auto"/>
              <w:ind w:firstLine="709"/>
              <w:jc w:val="both"/>
              <w:rPr>
                <w:rFonts w:ascii="Times New Roman" w:eastAsia="Calibri" w:hAnsi="Times New Roman" w:cs="Times New Roman"/>
                <w:b/>
                <w:sz w:val="36"/>
                <w:szCs w:val="36"/>
              </w:rPr>
            </w:pPr>
          </w:p>
          <w:p w:rsidR="005F6EC4" w:rsidRDefault="005F6EC4" w:rsidP="00942B20">
            <w:pPr>
              <w:widowControl w:val="0"/>
              <w:autoSpaceDE w:val="0"/>
              <w:autoSpaceDN w:val="0"/>
              <w:adjustRightInd w:val="0"/>
              <w:spacing w:line="360" w:lineRule="auto"/>
              <w:ind w:firstLine="709"/>
              <w:jc w:val="both"/>
              <w:rPr>
                <w:rFonts w:ascii="Times New Roman" w:eastAsia="Calibri" w:hAnsi="Times New Roman" w:cs="Times New Roman"/>
                <w:b/>
                <w:sz w:val="36"/>
                <w:szCs w:val="36"/>
              </w:rPr>
            </w:pPr>
          </w:p>
          <w:p w:rsidR="005F6EC4" w:rsidRDefault="005F6EC4" w:rsidP="00942B20">
            <w:pPr>
              <w:widowControl w:val="0"/>
              <w:autoSpaceDE w:val="0"/>
              <w:autoSpaceDN w:val="0"/>
              <w:adjustRightInd w:val="0"/>
              <w:spacing w:line="360" w:lineRule="auto"/>
              <w:ind w:firstLine="709"/>
              <w:jc w:val="both"/>
              <w:rPr>
                <w:rFonts w:ascii="Times New Roman" w:eastAsia="Calibri" w:hAnsi="Times New Roman" w:cs="Times New Roman"/>
                <w:b/>
                <w:sz w:val="36"/>
                <w:szCs w:val="36"/>
              </w:rPr>
            </w:pPr>
          </w:p>
          <w:p w:rsidR="005F6EC4" w:rsidRDefault="005F6EC4" w:rsidP="00942B20">
            <w:pPr>
              <w:widowControl w:val="0"/>
              <w:autoSpaceDE w:val="0"/>
              <w:autoSpaceDN w:val="0"/>
              <w:adjustRightInd w:val="0"/>
              <w:spacing w:line="360" w:lineRule="auto"/>
              <w:ind w:firstLine="709"/>
              <w:jc w:val="both"/>
              <w:rPr>
                <w:rFonts w:ascii="Times New Roman" w:eastAsia="Calibri" w:hAnsi="Times New Roman" w:cs="Times New Roman"/>
                <w:b/>
                <w:sz w:val="36"/>
                <w:szCs w:val="36"/>
              </w:rPr>
            </w:pPr>
          </w:p>
          <w:p w:rsidR="00DF4201" w:rsidRPr="004C693D" w:rsidRDefault="00DF4201" w:rsidP="00942B20">
            <w:pPr>
              <w:widowControl w:val="0"/>
              <w:autoSpaceDE w:val="0"/>
              <w:autoSpaceDN w:val="0"/>
              <w:adjustRightInd w:val="0"/>
              <w:spacing w:line="360" w:lineRule="auto"/>
              <w:ind w:firstLine="709"/>
              <w:jc w:val="both"/>
              <w:rPr>
                <w:rFonts w:ascii="Times New Roman" w:eastAsia="Calibri" w:hAnsi="Times New Roman" w:cs="Times New Roman"/>
                <w:b/>
                <w:sz w:val="36"/>
                <w:szCs w:val="36"/>
              </w:rPr>
            </w:pPr>
            <w:r w:rsidRPr="004C693D">
              <w:rPr>
                <w:rFonts w:ascii="Times New Roman" w:eastAsia="Calibri" w:hAnsi="Times New Roman" w:cs="Times New Roman"/>
                <w:b/>
                <w:sz w:val="36"/>
                <w:szCs w:val="36"/>
              </w:rPr>
              <w:lastRenderedPageBreak/>
              <w:t xml:space="preserve">Важнейшее направление нашей работы - реализация </w:t>
            </w:r>
            <w:r w:rsidRPr="004C693D">
              <w:rPr>
                <w:rFonts w:ascii="Times New Roman" w:hAnsi="Times New Roman" w:cs="Times New Roman"/>
                <w:b/>
                <w:sz w:val="36"/>
                <w:szCs w:val="36"/>
              </w:rPr>
              <w:t xml:space="preserve">Комплексного проекта «Культурное наследие Татарстана: остров-град Свияжск и древний Болгар». </w:t>
            </w:r>
            <w:r w:rsidRPr="004C693D">
              <w:rPr>
                <w:rFonts w:ascii="Times New Roman" w:eastAsia="Calibri" w:hAnsi="Times New Roman" w:cs="Times New Roman"/>
                <w:b/>
                <w:sz w:val="36"/>
                <w:szCs w:val="36"/>
              </w:rPr>
              <w:t xml:space="preserve">В </w:t>
            </w:r>
            <w:r w:rsidRPr="004C693D">
              <w:rPr>
                <w:rFonts w:ascii="Times New Roman" w:hAnsi="Times New Roman" w:cs="Times New Roman"/>
                <w:b/>
                <w:sz w:val="36"/>
                <w:szCs w:val="36"/>
              </w:rPr>
              <w:t xml:space="preserve"> 2016 году в рамках проекта проведены ремонтно-реставрационные работы на 19 объектах культурного наследия. Открыты </w:t>
            </w:r>
            <w:r w:rsidR="00EB31F3" w:rsidRPr="004C693D">
              <w:rPr>
                <w:rFonts w:ascii="Times New Roman" w:hAnsi="Times New Roman" w:cs="Times New Roman"/>
                <w:b/>
                <w:sz w:val="36"/>
                <w:szCs w:val="36"/>
                <w:shd w:val="clear" w:color="auto" w:fill="FFFFFF"/>
              </w:rPr>
              <w:t>тематическая экспозиция Музея болгарской цивилизации, посвящённая истории тюрко-татарской письменности</w:t>
            </w:r>
            <w:r w:rsidR="00EB31F3" w:rsidRPr="004C693D">
              <w:rPr>
                <w:rFonts w:ascii="Times New Roman" w:hAnsi="Times New Roman" w:cs="Times New Roman"/>
                <w:b/>
                <w:sz w:val="36"/>
                <w:szCs w:val="36"/>
              </w:rPr>
              <w:t xml:space="preserve"> на территории Болгарского городища и </w:t>
            </w:r>
            <w:r w:rsidRPr="004C693D">
              <w:rPr>
                <w:rFonts w:ascii="Times New Roman" w:hAnsi="Times New Roman" w:cs="Times New Roman"/>
                <w:b/>
                <w:sz w:val="36"/>
                <w:szCs w:val="36"/>
              </w:rPr>
              <w:t xml:space="preserve">Музей гражданской войны в отреставрированном </w:t>
            </w:r>
            <w:r w:rsidRPr="004C693D">
              <w:rPr>
                <w:rFonts w:ascii="Times New Roman" w:eastAsia="Calibri" w:hAnsi="Times New Roman" w:cs="Times New Roman"/>
                <w:b/>
                <w:sz w:val="36"/>
                <w:szCs w:val="36"/>
              </w:rPr>
              <w:t xml:space="preserve">«Доме с колонным портиком» в </w:t>
            </w:r>
            <w:r w:rsidRPr="004C693D">
              <w:rPr>
                <w:rFonts w:ascii="Times New Roman" w:hAnsi="Times New Roman" w:cs="Times New Roman"/>
                <w:b/>
                <w:sz w:val="36"/>
                <w:szCs w:val="36"/>
              </w:rPr>
              <w:t>Свияжске</w:t>
            </w:r>
            <w:r w:rsidRPr="004C693D">
              <w:rPr>
                <w:rFonts w:ascii="Times New Roman" w:hAnsi="Times New Roman" w:cs="Times New Roman"/>
                <w:b/>
                <w:sz w:val="36"/>
                <w:szCs w:val="36"/>
                <w:shd w:val="clear" w:color="auto" w:fill="FFFFFF"/>
              </w:rPr>
              <w:t xml:space="preserve">. </w:t>
            </w:r>
          </w:p>
        </w:tc>
      </w:tr>
      <w:tr w:rsidR="00DF4201" w:rsidRPr="004C693D" w:rsidTr="00DF4201">
        <w:tc>
          <w:tcPr>
            <w:tcW w:w="10201" w:type="dxa"/>
          </w:tcPr>
          <w:p w:rsidR="00DF4201" w:rsidRPr="004C693D" w:rsidRDefault="00DF4201" w:rsidP="00942B20">
            <w:pPr>
              <w:widowControl w:val="0"/>
              <w:autoSpaceDE w:val="0"/>
              <w:autoSpaceDN w:val="0"/>
              <w:adjustRightInd w:val="0"/>
              <w:spacing w:line="360" w:lineRule="auto"/>
              <w:ind w:firstLine="709"/>
              <w:jc w:val="both"/>
              <w:rPr>
                <w:rFonts w:ascii="Times New Roman" w:eastAsia="Calibri" w:hAnsi="Times New Roman" w:cs="Times New Roman"/>
                <w:b/>
                <w:sz w:val="36"/>
                <w:szCs w:val="36"/>
              </w:rPr>
            </w:pPr>
            <w:r w:rsidRPr="004C693D">
              <w:rPr>
                <w:rFonts w:ascii="Times New Roman" w:hAnsi="Times New Roman" w:cs="Times New Roman"/>
                <w:b/>
                <w:sz w:val="36"/>
                <w:szCs w:val="36"/>
                <w:shd w:val="clear" w:color="auto" w:fill="FFFFFF"/>
              </w:rPr>
              <w:lastRenderedPageBreak/>
              <w:t xml:space="preserve">Комплексный проект, </w:t>
            </w:r>
            <w:r w:rsidR="00EB31F3" w:rsidRPr="004C693D">
              <w:rPr>
                <w:rFonts w:ascii="Times New Roman" w:hAnsi="Times New Roman" w:cs="Times New Roman"/>
                <w:b/>
                <w:sz w:val="36"/>
                <w:szCs w:val="36"/>
                <w:shd w:val="clear" w:color="auto" w:fill="FFFFFF"/>
              </w:rPr>
              <w:t xml:space="preserve">в течение 6 </w:t>
            </w:r>
            <w:proofErr w:type="gramStart"/>
            <w:r w:rsidR="00EB31F3" w:rsidRPr="004C693D">
              <w:rPr>
                <w:rFonts w:ascii="Times New Roman" w:hAnsi="Times New Roman" w:cs="Times New Roman"/>
                <w:b/>
                <w:sz w:val="36"/>
                <w:szCs w:val="36"/>
                <w:shd w:val="clear" w:color="auto" w:fill="FFFFFF"/>
              </w:rPr>
              <w:t>лет</w:t>
            </w:r>
            <w:proofErr w:type="gramEnd"/>
            <w:r w:rsidR="00EB31F3" w:rsidRPr="004C693D">
              <w:rPr>
                <w:rFonts w:ascii="Times New Roman" w:hAnsi="Times New Roman" w:cs="Times New Roman"/>
                <w:b/>
                <w:sz w:val="36"/>
                <w:szCs w:val="36"/>
                <w:shd w:val="clear" w:color="auto" w:fill="FFFFFF"/>
              </w:rPr>
              <w:t xml:space="preserve"> </w:t>
            </w:r>
            <w:r w:rsidRPr="004C693D">
              <w:rPr>
                <w:rFonts w:ascii="Times New Roman" w:hAnsi="Times New Roman" w:cs="Times New Roman"/>
                <w:b/>
                <w:sz w:val="36"/>
                <w:szCs w:val="36"/>
                <w:shd w:val="clear" w:color="auto" w:fill="FFFFFF"/>
              </w:rPr>
              <w:t xml:space="preserve">реализуемый </w:t>
            </w:r>
            <w:r w:rsidRPr="004C693D">
              <w:rPr>
                <w:rFonts w:ascii="Times New Roman" w:hAnsi="Times New Roman" w:cs="Times New Roman"/>
                <w:b/>
                <w:sz w:val="36"/>
                <w:szCs w:val="36"/>
              </w:rPr>
              <w:t xml:space="preserve">Республиканским фондом </w:t>
            </w:r>
            <w:r w:rsidR="00EB31F3" w:rsidRPr="004C693D">
              <w:rPr>
                <w:rFonts w:ascii="Times New Roman" w:hAnsi="Times New Roman" w:cs="Times New Roman"/>
                <w:b/>
                <w:sz w:val="36"/>
                <w:szCs w:val="36"/>
              </w:rPr>
              <w:t>в</w:t>
            </w:r>
            <w:r w:rsidRPr="004C693D">
              <w:rPr>
                <w:rFonts w:ascii="Times New Roman" w:hAnsi="Times New Roman" w:cs="Times New Roman"/>
                <w:b/>
                <w:sz w:val="36"/>
                <w:szCs w:val="36"/>
              </w:rPr>
              <w:t>озрождения памятников истории и культуры</w:t>
            </w:r>
            <w:r w:rsidRPr="004C693D">
              <w:rPr>
                <w:rFonts w:ascii="Times New Roman" w:hAnsi="Times New Roman" w:cs="Times New Roman"/>
                <w:b/>
                <w:sz w:val="36"/>
                <w:szCs w:val="36"/>
                <w:shd w:val="clear" w:color="auto" w:fill="FFFFFF"/>
              </w:rPr>
              <w:t xml:space="preserve"> под руководством </w:t>
            </w:r>
            <w:r w:rsidRPr="004C693D">
              <w:rPr>
                <w:rFonts w:ascii="Times New Roman" w:hAnsi="Times New Roman" w:cs="Times New Roman"/>
                <w:b/>
                <w:sz w:val="36"/>
                <w:szCs w:val="36"/>
              </w:rPr>
              <w:t xml:space="preserve">первого Президента, Государственного Советника Республики Татарстан Минтимера </w:t>
            </w:r>
            <w:proofErr w:type="spellStart"/>
            <w:r w:rsidRPr="004C693D">
              <w:rPr>
                <w:rFonts w:ascii="Times New Roman" w:hAnsi="Times New Roman" w:cs="Times New Roman"/>
                <w:b/>
                <w:sz w:val="36"/>
                <w:szCs w:val="36"/>
              </w:rPr>
              <w:t>Шариповича</w:t>
            </w:r>
            <w:proofErr w:type="spellEnd"/>
            <w:r w:rsidRPr="004C693D">
              <w:rPr>
                <w:rFonts w:ascii="Times New Roman" w:hAnsi="Times New Roman" w:cs="Times New Roman"/>
                <w:b/>
                <w:sz w:val="36"/>
                <w:szCs w:val="36"/>
              </w:rPr>
              <w:t xml:space="preserve"> Шаймиева, стал образцом интеграции усилий органов государственной власти всех уровней и бизнес-сообщества в сфере сбережения материального и духовного наследия для всей России.</w:t>
            </w:r>
            <w:r w:rsidR="00292801" w:rsidRPr="004C693D">
              <w:rPr>
                <w:rFonts w:ascii="Times New Roman" w:hAnsi="Times New Roman" w:cs="Times New Roman"/>
                <w:b/>
                <w:sz w:val="36"/>
                <w:szCs w:val="36"/>
              </w:rPr>
              <w:t xml:space="preserve"> Позвольте выразить слова искренней благодарности Минтимеру </w:t>
            </w:r>
            <w:proofErr w:type="spellStart"/>
            <w:r w:rsidR="00292801" w:rsidRPr="004C693D">
              <w:rPr>
                <w:rFonts w:ascii="Times New Roman" w:hAnsi="Times New Roman" w:cs="Times New Roman"/>
                <w:b/>
                <w:sz w:val="36"/>
                <w:szCs w:val="36"/>
              </w:rPr>
              <w:t>Шариповичу</w:t>
            </w:r>
            <w:proofErr w:type="spellEnd"/>
            <w:r w:rsidR="00292801" w:rsidRPr="004C693D">
              <w:rPr>
                <w:rFonts w:ascii="Times New Roman" w:hAnsi="Times New Roman" w:cs="Times New Roman"/>
                <w:b/>
                <w:sz w:val="36"/>
                <w:szCs w:val="36"/>
              </w:rPr>
              <w:t xml:space="preserve"> Шаймиеву</w:t>
            </w:r>
            <w:r w:rsidR="00EB31F3" w:rsidRPr="004C693D">
              <w:rPr>
                <w:rFonts w:ascii="Times New Roman" w:hAnsi="Times New Roman" w:cs="Times New Roman"/>
                <w:b/>
                <w:sz w:val="36"/>
                <w:szCs w:val="36"/>
              </w:rPr>
              <w:t>,</w:t>
            </w:r>
            <w:r w:rsidR="00292801" w:rsidRPr="004C693D">
              <w:rPr>
                <w:rFonts w:ascii="Times New Roman" w:hAnsi="Times New Roman" w:cs="Times New Roman"/>
                <w:b/>
                <w:sz w:val="36"/>
                <w:szCs w:val="36"/>
              </w:rPr>
              <w:t xml:space="preserve"> </w:t>
            </w:r>
            <w:r w:rsidR="00EB31F3" w:rsidRPr="004C693D">
              <w:rPr>
                <w:rFonts w:ascii="Times New Roman" w:hAnsi="Times New Roman" w:cs="Times New Roman"/>
                <w:b/>
                <w:sz w:val="36"/>
                <w:szCs w:val="36"/>
              </w:rPr>
              <w:t xml:space="preserve">исполнительному директору </w:t>
            </w:r>
            <w:r w:rsidR="00292801" w:rsidRPr="004C693D">
              <w:rPr>
                <w:rFonts w:ascii="Times New Roman" w:hAnsi="Times New Roman" w:cs="Times New Roman"/>
                <w:b/>
                <w:sz w:val="36"/>
                <w:szCs w:val="36"/>
              </w:rPr>
              <w:t>Фонда «Возрождения» Татьяне Петровне Ларионовой за их подвижнический созидательный труд.</w:t>
            </w:r>
          </w:p>
        </w:tc>
      </w:tr>
      <w:tr w:rsidR="00DF4201" w:rsidRPr="004C693D" w:rsidTr="00DF4201">
        <w:tc>
          <w:tcPr>
            <w:tcW w:w="10201" w:type="dxa"/>
          </w:tcPr>
          <w:p w:rsidR="00D65837" w:rsidRPr="004C693D" w:rsidRDefault="00D65837" w:rsidP="00942B20">
            <w:pPr>
              <w:widowControl w:val="0"/>
              <w:autoSpaceDE w:val="0"/>
              <w:autoSpaceDN w:val="0"/>
              <w:adjustRightInd w:val="0"/>
              <w:spacing w:line="360" w:lineRule="auto"/>
              <w:ind w:firstLine="709"/>
              <w:jc w:val="both"/>
              <w:rPr>
                <w:rFonts w:ascii="Times New Roman" w:hAnsi="Times New Roman" w:cs="Times New Roman"/>
                <w:b/>
                <w:sz w:val="36"/>
                <w:szCs w:val="36"/>
              </w:rPr>
            </w:pPr>
          </w:p>
          <w:p w:rsidR="00DF4201" w:rsidRPr="004C693D" w:rsidRDefault="00DF4201" w:rsidP="00942B20">
            <w:pPr>
              <w:widowControl w:val="0"/>
              <w:autoSpaceDE w:val="0"/>
              <w:autoSpaceDN w:val="0"/>
              <w:adjustRightInd w:val="0"/>
              <w:spacing w:line="360" w:lineRule="auto"/>
              <w:ind w:firstLine="709"/>
              <w:jc w:val="both"/>
              <w:rPr>
                <w:rFonts w:ascii="Times New Roman" w:hAnsi="Times New Roman" w:cs="Times New Roman"/>
                <w:b/>
                <w:sz w:val="36"/>
                <w:szCs w:val="36"/>
                <w:shd w:val="clear" w:color="auto" w:fill="FFFFFF"/>
              </w:rPr>
            </w:pPr>
            <w:r w:rsidRPr="004C693D">
              <w:rPr>
                <w:rFonts w:ascii="Times New Roman" w:hAnsi="Times New Roman" w:cs="Times New Roman"/>
                <w:b/>
                <w:sz w:val="36"/>
                <w:szCs w:val="36"/>
              </w:rPr>
              <w:lastRenderedPageBreak/>
              <w:t>2016 год был ознаменован началом реализации Указа Президента Республики Татарстан «О создании Болгарской исламской академии и воссоздании Собора Казанской иконы Божьей Матери». Как и Комплексный проект, строительство академии и восстановление собора стали по-настоящему всенародным делом.</w:t>
            </w:r>
          </w:p>
        </w:tc>
      </w:tr>
      <w:tr w:rsidR="00DF4201" w:rsidRPr="004C693D" w:rsidTr="00DF4201">
        <w:tc>
          <w:tcPr>
            <w:tcW w:w="10201" w:type="dxa"/>
          </w:tcPr>
          <w:p w:rsidR="00DF4201" w:rsidRPr="004C693D" w:rsidRDefault="00DF4201" w:rsidP="00942B20">
            <w:pPr>
              <w:autoSpaceDE w:val="0"/>
              <w:autoSpaceDN w:val="0"/>
              <w:adjustRightInd w:val="0"/>
              <w:spacing w:line="360" w:lineRule="auto"/>
              <w:ind w:firstLine="709"/>
              <w:jc w:val="both"/>
              <w:rPr>
                <w:rFonts w:ascii="Times New Roman" w:hAnsi="Times New Roman" w:cs="Times New Roman"/>
                <w:b/>
                <w:sz w:val="36"/>
                <w:szCs w:val="36"/>
                <w:shd w:val="clear" w:color="auto" w:fill="FFFFFF"/>
              </w:rPr>
            </w:pPr>
            <w:r w:rsidRPr="004C693D">
              <w:rPr>
                <w:rFonts w:ascii="Times New Roman" w:hAnsi="Times New Roman" w:cs="Times New Roman"/>
                <w:b/>
                <w:sz w:val="36"/>
                <w:szCs w:val="36"/>
              </w:rPr>
              <w:lastRenderedPageBreak/>
              <w:t xml:space="preserve">В результате масштабных археологических раскопок на месте воссоздания Собора был выявлен уникальный объект культурного наследия -  Пещерный храм. </w:t>
            </w:r>
          </w:p>
        </w:tc>
      </w:tr>
      <w:tr w:rsidR="00DF4201" w:rsidRPr="004C693D" w:rsidTr="00DF4201">
        <w:tc>
          <w:tcPr>
            <w:tcW w:w="10201" w:type="dxa"/>
          </w:tcPr>
          <w:p w:rsidR="00DF4201" w:rsidRPr="004C693D" w:rsidRDefault="00DF4201" w:rsidP="00942B20">
            <w:pPr>
              <w:widowControl w:val="0"/>
              <w:autoSpaceDE w:val="0"/>
              <w:autoSpaceDN w:val="0"/>
              <w:adjustRightInd w:val="0"/>
              <w:spacing w:line="360" w:lineRule="auto"/>
              <w:ind w:firstLine="709"/>
              <w:jc w:val="both"/>
              <w:rPr>
                <w:rFonts w:ascii="Times New Roman" w:hAnsi="Times New Roman" w:cs="Times New Roman"/>
                <w:b/>
                <w:sz w:val="36"/>
                <w:szCs w:val="36"/>
                <w:shd w:val="clear" w:color="auto" w:fill="FFFFFF"/>
              </w:rPr>
            </w:pPr>
            <w:r w:rsidRPr="004C693D">
              <w:rPr>
                <w:rFonts w:ascii="Times New Roman" w:hAnsi="Times New Roman" w:cs="Times New Roman"/>
                <w:b/>
                <w:sz w:val="36"/>
                <w:szCs w:val="36"/>
              </w:rPr>
              <w:t>Необходимо отметить, что церемонии торжественной закладки первого камня Болгарской исламской  академии и Собора Казанской иконы Божьей Матери получили  широкий общественный резонанс как события, направленные на укрепление межконфессионального мира и согласия, созидательного диалога культур.</w:t>
            </w:r>
          </w:p>
        </w:tc>
      </w:tr>
      <w:tr w:rsidR="00DF4201" w:rsidRPr="004C693D" w:rsidTr="00DF4201">
        <w:tc>
          <w:tcPr>
            <w:tcW w:w="10201" w:type="dxa"/>
          </w:tcPr>
          <w:p w:rsidR="00DF4201" w:rsidRPr="004C693D" w:rsidRDefault="00DF4201" w:rsidP="00942B20">
            <w:pPr>
              <w:autoSpaceDE w:val="0"/>
              <w:autoSpaceDN w:val="0"/>
              <w:adjustRightInd w:val="0"/>
              <w:spacing w:line="360" w:lineRule="auto"/>
              <w:ind w:firstLine="709"/>
              <w:jc w:val="both"/>
              <w:rPr>
                <w:rFonts w:ascii="Times New Roman" w:hAnsi="Times New Roman" w:cs="Times New Roman"/>
                <w:b/>
                <w:sz w:val="36"/>
                <w:szCs w:val="36"/>
                <w:shd w:val="clear" w:color="auto" w:fill="FFFFFF"/>
              </w:rPr>
            </w:pPr>
            <w:r w:rsidRPr="004C693D">
              <w:rPr>
                <w:rFonts w:ascii="Times New Roman" w:hAnsi="Times New Roman" w:cs="Times New Roman"/>
                <w:b/>
                <w:sz w:val="36"/>
                <w:szCs w:val="36"/>
              </w:rPr>
              <w:t xml:space="preserve">Предлагаем опыт внедрения междисциплинарных исследований и информационных технологий, полученных  при реализации Комплексного проекта, распространить на остальную часть недвижимого наследия Татарстана и внедрить специализированную электронно-цифровую базу объектов культурного наследия, разработанную для </w:t>
            </w:r>
            <w:proofErr w:type="spellStart"/>
            <w:r w:rsidRPr="004C693D">
              <w:rPr>
                <w:rFonts w:ascii="Times New Roman" w:hAnsi="Times New Roman" w:cs="Times New Roman"/>
                <w:b/>
                <w:sz w:val="36"/>
                <w:szCs w:val="36"/>
              </w:rPr>
              <w:t>Болгара</w:t>
            </w:r>
            <w:proofErr w:type="spellEnd"/>
            <w:r w:rsidRPr="004C693D">
              <w:rPr>
                <w:rFonts w:ascii="Times New Roman" w:hAnsi="Times New Roman" w:cs="Times New Roman"/>
                <w:b/>
                <w:sz w:val="36"/>
                <w:szCs w:val="36"/>
              </w:rPr>
              <w:t xml:space="preserve"> и Свияжска, в работу на других территориях республики. </w:t>
            </w:r>
          </w:p>
        </w:tc>
      </w:tr>
      <w:tr w:rsidR="00DF4201" w:rsidRPr="004C693D" w:rsidTr="00DF4201">
        <w:tc>
          <w:tcPr>
            <w:tcW w:w="10201" w:type="dxa"/>
          </w:tcPr>
          <w:p w:rsidR="00D65837" w:rsidRPr="004C693D" w:rsidRDefault="00D65837" w:rsidP="00942B20">
            <w:pPr>
              <w:autoSpaceDE w:val="0"/>
              <w:autoSpaceDN w:val="0"/>
              <w:adjustRightInd w:val="0"/>
              <w:spacing w:line="360" w:lineRule="auto"/>
              <w:ind w:firstLine="709"/>
              <w:jc w:val="both"/>
              <w:rPr>
                <w:rFonts w:ascii="Times New Roman" w:hAnsi="Times New Roman" w:cs="Times New Roman"/>
                <w:b/>
                <w:sz w:val="36"/>
                <w:szCs w:val="36"/>
              </w:rPr>
            </w:pPr>
          </w:p>
          <w:p w:rsidR="00DF4201" w:rsidRPr="004C693D" w:rsidRDefault="00DF4201" w:rsidP="00942B20">
            <w:pPr>
              <w:autoSpaceDE w:val="0"/>
              <w:autoSpaceDN w:val="0"/>
              <w:adjustRightInd w:val="0"/>
              <w:spacing w:line="360" w:lineRule="auto"/>
              <w:ind w:firstLine="709"/>
              <w:jc w:val="both"/>
              <w:rPr>
                <w:rFonts w:ascii="Times New Roman" w:hAnsi="Times New Roman" w:cs="Times New Roman"/>
                <w:b/>
                <w:sz w:val="36"/>
                <w:szCs w:val="36"/>
              </w:rPr>
            </w:pPr>
            <w:r w:rsidRPr="004C693D">
              <w:rPr>
                <w:rFonts w:ascii="Times New Roman" w:hAnsi="Times New Roman" w:cs="Times New Roman"/>
                <w:b/>
                <w:sz w:val="36"/>
                <w:szCs w:val="36"/>
              </w:rPr>
              <w:t xml:space="preserve">В течение года предстоит завершить работу по регистрации объектов, состоящих на государственной охране, в едином государственном реестре объектов культурного наследия народов Российской Федерации. </w:t>
            </w:r>
          </w:p>
        </w:tc>
      </w:tr>
      <w:tr w:rsidR="00DF4201" w:rsidRPr="004C693D" w:rsidTr="00DF4201">
        <w:tc>
          <w:tcPr>
            <w:tcW w:w="10201" w:type="dxa"/>
          </w:tcPr>
          <w:p w:rsidR="00DF4201" w:rsidRPr="004C693D" w:rsidRDefault="00DF4201" w:rsidP="00942B20">
            <w:pPr>
              <w:autoSpaceDE w:val="0"/>
              <w:autoSpaceDN w:val="0"/>
              <w:adjustRightInd w:val="0"/>
              <w:spacing w:line="360" w:lineRule="auto"/>
              <w:ind w:firstLine="709"/>
              <w:jc w:val="both"/>
              <w:rPr>
                <w:rFonts w:ascii="Times New Roman" w:hAnsi="Times New Roman" w:cs="Times New Roman"/>
                <w:b/>
                <w:sz w:val="36"/>
                <w:szCs w:val="36"/>
              </w:rPr>
            </w:pPr>
            <w:r w:rsidRPr="004C693D">
              <w:rPr>
                <w:rFonts w:ascii="Times New Roman" w:hAnsi="Times New Roman" w:cs="Times New Roman"/>
                <w:b/>
                <w:sz w:val="36"/>
                <w:szCs w:val="36"/>
              </w:rPr>
              <w:t xml:space="preserve">В связи с изменениями в законодательстве необходимо усилить регулирование деятельности в 13 исторических поселениях республики, то есть выстроить межведомственное взаимодействие госорганов с органами архитектуры и градостроительства муниципальных образований, продолжить опыт повышения квалификации специалистов администраций муниципальных районов, определив в этом году приоритетной тему градостроительства в исторических поселениях. </w:t>
            </w:r>
          </w:p>
        </w:tc>
      </w:tr>
      <w:tr w:rsidR="00DF4201" w:rsidRPr="004C693D" w:rsidTr="00DF4201">
        <w:tc>
          <w:tcPr>
            <w:tcW w:w="10201" w:type="dxa"/>
          </w:tcPr>
          <w:p w:rsidR="00DF4201" w:rsidRPr="004C693D" w:rsidRDefault="00DF4201" w:rsidP="00942B20">
            <w:pPr>
              <w:autoSpaceDE w:val="0"/>
              <w:autoSpaceDN w:val="0"/>
              <w:adjustRightInd w:val="0"/>
              <w:spacing w:line="360" w:lineRule="auto"/>
              <w:ind w:firstLine="709"/>
              <w:jc w:val="both"/>
              <w:rPr>
                <w:rFonts w:ascii="Times New Roman" w:hAnsi="Times New Roman" w:cs="Times New Roman"/>
                <w:b/>
                <w:sz w:val="36"/>
                <w:szCs w:val="36"/>
              </w:rPr>
            </w:pPr>
            <w:r w:rsidRPr="004C693D">
              <w:rPr>
                <w:rFonts w:ascii="Times New Roman" w:hAnsi="Times New Roman" w:cs="Times New Roman"/>
                <w:b/>
                <w:sz w:val="36"/>
                <w:szCs w:val="36"/>
              </w:rPr>
              <w:t xml:space="preserve">Особое внимание мы должны будем обратить на </w:t>
            </w:r>
            <w:r w:rsidR="00EB31F3" w:rsidRPr="004C693D">
              <w:rPr>
                <w:rFonts w:ascii="Times New Roman" w:hAnsi="Times New Roman" w:cs="Times New Roman"/>
                <w:b/>
                <w:sz w:val="36"/>
                <w:szCs w:val="36"/>
              </w:rPr>
              <w:t xml:space="preserve">вопросы </w:t>
            </w:r>
            <w:r w:rsidRPr="004C693D">
              <w:rPr>
                <w:rFonts w:ascii="Times New Roman" w:hAnsi="Times New Roman" w:cs="Times New Roman"/>
                <w:b/>
                <w:sz w:val="36"/>
                <w:szCs w:val="36"/>
              </w:rPr>
              <w:t>регулировани</w:t>
            </w:r>
            <w:r w:rsidR="00EB31F3" w:rsidRPr="004C693D">
              <w:rPr>
                <w:rFonts w:ascii="Times New Roman" w:hAnsi="Times New Roman" w:cs="Times New Roman"/>
                <w:b/>
                <w:sz w:val="36"/>
                <w:szCs w:val="36"/>
              </w:rPr>
              <w:t>я</w:t>
            </w:r>
            <w:r w:rsidRPr="004C693D">
              <w:rPr>
                <w:rFonts w:ascii="Times New Roman" w:hAnsi="Times New Roman" w:cs="Times New Roman"/>
                <w:b/>
                <w:sz w:val="36"/>
                <w:szCs w:val="36"/>
              </w:rPr>
              <w:t xml:space="preserve"> градостроительной деятельности в поселениях, где расположены объекты всемирного культурного наследия ЮНЕСКО. По поручению Президента Российской Федерации </w:t>
            </w:r>
            <w:proofErr w:type="spellStart"/>
            <w:r w:rsidRPr="004C693D">
              <w:rPr>
                <w:rFonts w:ascii="Times New Roman" w:hAnsi="Times New Roman" w:cs="Times New Roman"/>
                <w:b/>
                <w:sz w:val="36"/>
                <w:szCs w:val="36"/>
              </w:rPr>
              <w:t>В.В.Путина</w:t>
            </w:r>
            <w:proofErr w:type="spellEnd"/>
            <w:r w:rsidRPr="004C693D">
              <w:rPr>
                <w:rFonts w:ascii="Times New Roman" w:hAnsi="Times New Roman" w:cs="Times New Roman"/>
                <w:b/>
                <w:sz w:val="36"/>
                <w:szCs w:val="36"/>
              </w:rPr>
              <w:t xml:space="preserve"> исполнительным органам государственной власти надлежит обеспечить соблюдение положений Конвенции по охране всемирного культурного и природного наследия ЮНЕСКО.</w:t>
            </w:r>
          </w:p>
        </w:tc>
      </w:tr>
      <w:tr w:rsidR="00DF4201" w:rsidRPr="004C693D" w:rsidTr="00DF4201">
        <w:tc>
          <w:tcPr>
            <w:tcW w:w="10201" w:type="dxa"/>
          </w:tcPr>
          <w:p w:rsidR="00DF4201" w:rsidRPr="004C693D" w:rsidRDefault="00DF4201" w:rsidP="00942B20">
            <w:pPr>
              <w:autoSpaceDE w:val="0"/>
              <w:autoSpaceDN w:val="0"/>
              <w:adjustRightInd w:val="0"/>
              <w:spacing w:line="360" w:lineRule="auto"/>
              <w:ind w:firstLine="709"/>
              <w:jc w:val="both"/>
              <w:rPr>
                <w:rFonts w:ascii="Times New Roman" w:hAnsi="Times New Roman" w:cs="Times New Roman"/>
                <w:b/>
                <w:sz w:val="35"/>
                <w:szCs w:val="35"/>
              </w:rPr>
            </w:pPr>
            <w:proofErr w:type="gramStart"/>
            <w:r w:rsidRPr="004C693D">
              <w:rPr>
                <w:rFonts w:ascii="Times New Roman" w:hAnsi="Times New Roman" w:cs="Times New Roman"/>
                <w:b/>
                <w:sz w:val="35"/>
                <w:szCs w:val="35"/>
              </w:rPr>
              <w:lastRenderedPageBreak/>
              <w:t xml:space="preserve">В отчетном году была проделана большая работа по реализации Конвенции в Республике Татарстан: номинация «Успенский собор острова-града Свияжска» внесена на рассмотрение в ЮНЕСКО, утвержден План управления Болгарского историко-археологического комплекса, разработаны и представлены в Центр всемирного наследия ЮНЕСКО отчеты по оценке воздействия </w:t>
            </w:r>
            <w:r w:rsidRPr="004C693D">
              <w:rPr>
                <w:rFonts w:ascii="Times New Roman" w:eastAsia="Calibri" w:hAnsi="Times New Roman" w:cs="Times New Roman"/>
                <w:b/>
                <w:sz w:val="35"/>
                <w:szCs w:val="35"/>
              </w:rPr>
              <w:t>строительства</w:t>
            </w:r>
            <w:r w:rsidRPr="004C693D">
              <w:rPr>
                <w:rFonts w:ascii="Times New Roman" w:hAnsi="Times New Roman" w:cs="Times New Roman"/>
                <w:b/>
                <w:sz w:val="35"/>
                <w:szCs w:val="35"/>
                <w:lang w:val="x-none" w:eastAsia="x-none"/>
              </w:rPr>
              <w:t xml:space="preserve"> Болгарской исламской академии на Выдающуюся универсальную ценность </w:t>
            </w:r>
            <w:r w:rsidRPr="004C693D">
              <w:rPr>
                <w:rFonts w:ascii="Times New Roman" w:eastAsia="Courier New" w:hAnsi="Times New Roman" w:cs="Times New Roman"/>
                <w:b/>
                <w:color w:val="000000"/>
                <w:sz w:val="35"/>
                <w:szCs w:val="35"/>
                <w:lang w:bidi="ru-RU"/>
              </w:rPr>
              <w:t>Болгарского историко-археологического комплекса</w:t>
            </w:r>
            <w:r w:rsidRPr="004C693D">
              <w:rPr>
                <w:rFonts w:ascii="Times New Roman" w:eastAsia="Calibri" w:hAnsi="Times New Roman" w:cs="Times New Roman"/>
                <w:b/>
                <w:sz w:val="35"/>
                <w:szCs w:val="35"/>
              </w:rPr>
              <w:t xml:space="preserve"> и </w:t>
            </w:r>
            <w:r w:rsidRPr="004C693D">
              <w:rPr>
                <w:rFonts w:ascii="Times New Roman" w:hAnsi="Times New Roman" w:cs="Times New Roman"/>
                <w:b/>
                <w:sz w:val="35"/>
                <w:szCs w:val="35"/>
              </w:rPr>
              <w:t>воссоздания собора Казанской иконы Божьей Матери на</w:t>
            </w:r>
            <w:proofErr w:type="gramEnd"/>
            <w:r w:rsidRPr="004C693D">
              <w:rPr>
                <w:rFonts w:ascii="Times New Roman" w:hAnsi="Times New Roman" w:cs="Times New Roman"/>
                <w:b/>
                <w:sz w:val="35"/>
                <w:szCs w:val="35"/>
              </w:rPr>
              <w:t xml:space="preserve"> Комплекс Казанского Кремля</w:t>
            </w:r>
            <w:r w:rsidRPr="004C693D">
              <w:rPr>
                <w:rFonts w:ascii="Times New Roman" w:eastAsia="Calibri" w:hAnsi="Times New Roman" w:cs="Times New Roman"/>
                <w:b/>
                <w:sz w:val="35"/>
                <w:szCs w:val="35"/>
              </w:rPr>
              <w:t>.</w:t>
            </w:r>
          </w:p>
        </w:tc>
      </w:tr>
      <w:tr w:rsidR="00DF4201" w:rsidRPr="004C693D" w:rsidTr="00DF4201">
        <w:tc>
          <w:tcPr>
            <w:tcW w:w="10201" w:type="dxa"/>
          </w:tcPr>
          <w:p w:rsidR="00292801" w:rsidRPr="004C693D" w:rsidRDefault="00DF4201" w:rsidP="00942B20">
            <w:pPr>
              <w:autoSpaceDE w:val="0"/>
              <w:autoSpaceDN w:val="0"/>
              <w:adjustRightInd w:val="0"/>
              <w:spacing w:line="360" w:lineRule="auto"/>
              <w:ind w:firstLine="709"/>
              <w:jc w:val="both"/>
              <w:rPr>
                <w:rFonts w:ascii="Times New Roman" w:hAnsi="Times New Roman" w:cs="Times New Roman"/>
                <w:b/>
                <w:sz w:val="35"/>
                <w:szCs w:val="35"/>
              </w:rPr>
            </w:pPr>
            <w:r w:rsidRPr="004C693D">
              <w:rPr>
                <w:rFonts w:ascii="Times New Roman" w:hAnsi="Times New Roman" w:cs="Times New Roman"/>
                <w:b/>
                <w:sz w:val="35"/>
                <w:szCs w:val="35"/>
              </w:rPr>
              <w:t>В 2017 году предстоит продолжить продвижение номинации объектов Свияжска в Список всемирного культурного и природного наследия ЮНЕСКО, а также разработать План управления Комплекса Казанского Кремля и его буферной зоны.</w:t>
            </w:r>
            <w:r w:rsidR="00292801" w:rsidRPr="004C693D">
              <w:rPr>
                <w:rFonts w:ascii="Times New Roman" w:hAnsi="Times New Roman" w:cs="Times New Roman"/>
                <w:b/>
                <w:sz w:val="35"/>
                <w:szCs w:val="35"/>
              </w:rPr>
              <w:t xml:space="preserve"> </w:t>
            </w:r>
          </w:p>
          <w:p w:rsidR="00942B20" w:rsidRPr="004C693D" w:rsidRDefault="00292801" w:rsidP="00942B20">
            <w:pPr>
              <w:autoSpaceDE w:val="0"/>
              <w:autoSpaceDN w:val="0"/>
              <w:adjustRightInd w:val="0"/>
              <w:spacing w:line="360" w:lineRule="auto"/>
              <w:ind w:firstLine="709"/>
              <w:jc w:val="both"/>
              <w:rPr>
                <w:rFonts w:ascii="Times New Roman" w:hAnsi="Times New Roman" w:cs="Times New Roman"/>
                <w:b/>
                <w:i/>
                <w:sz w:val="35"/>
                <w:szCs w:val="35"/>
              </w:rPr>
            </w:pPr>
            <w:r w:rsidRPr="004C693D">
              <w:rPr>
                <w:rFonts w:ascii="Times New Roman" w:hAnsi="Times New Roman" w:cs="Times New Roman"/>
                <w:b/>
                <w:sz w:val="35"/>
                <w:szCs w:val="35"/>
              </w:rPr>
              <w:t xml:space="preserve"> На протяжении всех лет нашей работы по продвижению объектов Республики Татарстан в Список Всемирного культурного наследия  ЮНЕСКО </w:t>
            </w:r>
            <w:r w:rsidR="00C30113" w:rsidRPr="004C693D">
              <w:rPr>
                <w:rFonts w:ascii="Times New Roman" w:hAnsi="Times New Roman" w:cs="Times New Roman"/>
                <w:b/>
                <w:sz w:val="35"/>
                <w:szCs w:val="35"/>
              </w:rPr>
              <w:t>неоценимую</w:t>
            </w:r>
            <w:r w:rsidRPr="004C693D">
              <w:rPr>
                <w:rFonts w:ascii="Times New Roman" w:hAnsi="Times New Roman" w:cs="Times New Roman"/>
                <w:b/>
                <w:sz w:val="35"/>
                <w:szCs w:val="35"/>
              </w:rPr>
              <w:t xml:space="preserve"> поддержку нам оказывали коллеги из Министерства иностранных дел России. Позвольте выразить особые слова благодарности Элеоноре Валентиновне Митрофановой, которая долгие годы была полномочным представителем Российской Федерации в ЮНЕСКО. </w:t>
            </w:r>
          </w:p>
          <w:p w:rsidR="00D65837" w:rsidRPr="004C693D" w:rsidRDefault="00D65837" w:rsidP="00942B20">
            <w:pPr>
              <w:autoSpaceDE w:val="0"/>
              <w:autoSpaceDN w:val="0"/>
              <w:adjustRightInd w:val="0"/>
              <w:spacing w:line="360" w:lineRule="auto"/>
              <w:ind w:firstLine="709"/>
              <w:jc w:val="both"/>
              <w:rPr>
                <w:rFonts w:ascii="Times New Roman" w:hAnsi="Times New Roman" w:cs="Times New Roman"/>
                <w:b/>
                <w:sz w:val="35"/>
                <w:szCs w:val="35"/>
              </w:rPr>
            </w:pPr>
          </w:p>
          <w:p w:rsidR="00292801" w:rsidRPr="004C693D" w:rsidRDefault="00292801" w:rsidP="00942B20">
            <w:pPr>
              <w:autoSpaceDE w:val="0"/>
              <w:autoSpaceDN w:val="0"/>
              <w:adjustRightInd w:val="0"/>
              <w:spacing w:line="360" w:lineRule="auto"/>
              <w:ind w:firstLine="709"/>
              <w:jc w:val="both"/>
              <w:rPr>
                <w:rFonts w:ascii="Times New Roman" w:hAnsi="Times New Roman" w:cs="Times New Roman"/>
                <w:b/>
                <w:sz w:val="35"/>
                <w:szCs w:val="35"/>
              </w:rPr>
            </w:pPr>
            <w:r w:rsidRPr="004C693D">
              <w:rPr>
                <w:rFonts w:ascii="Times New Roman" w:hAnsi="Times New Roman" w:cs="Times New Roman"/>
                <w:b/>
                <w:sz w:val="35"/>
                <w:szCs w:val="35"/>
              </w:rPr>
              <w:t xml:space="preserve">Уверен, что и в должности Посла по особым поручениям Министерства иностранных дел России опыт работы Элеоноры Валентиновны в ЮНЕСКО будет нам в помощь. </w:t>
            </w:r>
          </w:p>
          <w:p w:rsidR="00292801" w:rsidRPr="004C693D" w:rsidRDefault="00292801" w:rsidP="00942B20">
            <w:pPr>
              <w:autoSpaceDE w:val="0"/>
              <w:autoSpaceDN w:val="0"/>
              <w:adjustRightInd w:val="0"/>
              <w:spacing w:line="360" w:lineRule="auto"/>
              <w:ind w:firstLine="709"/>
              <w:jc w:val="both"/>
              <w:rPr>
                <w:rFonts w:ascii="Times New Roman" w:hAnsi="Times New Roman" w:cs="Times New Roman"/>
                <w:b/>
                <w:sz w:val="35"/>
                <w:szCs w:val="35"/>
              </w:rPr>
            </w:pPr>
            <w:r w:rsidRPr="004C693D">
              <w:rPr>
                <w:rFonts w:ascii="Times New Roman" w:hAnsi="Times New Roman" w:cs="Times New Roman"/>
                <w:b/>
                <w:sz w:val="35"/>
                <w:szCs w:val="35"/>
              </w:rPr>
              <w:t xml:space="preserve">Также, </w:t>
            </w:r>
            <w:proofErr w:type="gramStart"/>
            <w:r w:rsidRPr="004C693D">
              <w:rPr>
                <w:rFonts w:ascii="Times New Roman" w:hAnsi="Times New Roman" w:cs="Times New Roman"/>
                <w:b/>
                <w:sz w:val="35"/>
                <w:szCs w:val="35"/>
              </w:rPr>
              <w:t>пользуясь</w:t>
            </w:r>
            <w:proofErr w:type="gramEnd"/>
            <w:r w:rsidRPr="004C693D">
              <w:rPr>
                <w:rFonts w:ascii="Times New Roman" w:hAnsi="Times New Roman" w:cs="Times New Roman"/>
                <w:b/>
                <w:sz w:val="35"/>
                <w:szCs w:val="35"/>
              </w:rPr>
              <w:t xml:space="preserve"> случаем</w:t>
            </w:r>
            <w:r w:rsidR="00EB31F3" w:rsidRPr="004C693D">
              <w:rPr>
                <w:rFonts w:ascii="Times New Roman" w:hAnsi="Times New Roman" w:cs="Times New Roman"/>
                <w:b/>
                <w:sz w:val="35"/>
                <w:szCs w:val="35"/>
              </w:rPr>
              <w:t>,</w:t>
            </w:r>
            <w:r w:rsidRPr="004C693D">
              <w:rPr>
                <w:rFonts w:ascii="Times New Roman" w:hAnsi="Times New Roman" w:cs="Times New Roman"/>
                <w:b/>
                <w:sz w:val="35"/>
                <w:szCs w:val="35"/>
              </w:rPr>
              <w:t xml:space="preserve">  хотел </w:t>
            </w:r>
            <w:r w:rsidR="00EB31F3" w:rsidRPr="004C693D">
              <w:rPr>
                <w:rFonts w:ascii="Times New Roman" w:hAnsi="Times New Roman" w:cs="Times New Roman"/>
                <w:b/>
                <w:sz w:val="35"/>
                <w:szCs w:val="35"/>
              </w:rPr>
              <w:t xml:space="preserve">бы </w:t>
            </w:r>
            <w:r w:rsidRPr="004C693D">
              <w:rPr>
                <w:rFonts w:ascii="Times New Roman" w:hAnsi="Times New Roman" w:cs="Times New Roman"/>
                <w:b/>
                <w:sz w:val="35"/>
                <w:szCs w:val="35"/>
              </w:rPr>
              <w:t xml:space="preserve">поблагодарить наших коллег – археологов, реставраторов, строителей за их значительный вклад в дело сохранения материального культурного наследия республики. </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Современный мир предъявляет все более широкие и разнообразные требования к организации к сохранению материального культурного наследия, в том числе и в музейных учреждениях. </w:t>
            </w:r>
          </w:p>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Сегодня музей – это не только «хранилище древностей», выполняющий функцию консервации и сохранения культурного наследия, но и объект культурной, социальной и туристической инфраструктуры. Современный музей – это высокотехнологичная площадка для диалога культур и цивилизаций, прошлого и настоящего, классического и современного, это мощный инструмент просвещения и патриотического воспитания молодого поколения.</w:t>
            </w:r>
          </w:p>
          <w:p w:rsidR="00E14F6C" w:rsidRPr="004C693D" w:rsidRDefault="00E14F6C" w:rsidP="00942B20">
            <w:pPr>
              <w:spacing w:line="360" w:lineRule="auto"/>
              <w:jc w:val="both"/>
              <w:rPr>
                <w:rFonts w:ascii="Times New Roman" w:hAnsi="Times New Roman" w:cs="Times New Roman"/>
                <w:b/>
                <w:sz w:val="36"/>
                <w:szCs w:val="36"/>
              </w:rPr>
            </w:pPr>
          </w:p>
        </w:tc>
      </w:tr>
      <w:tr w:rsidR="00DF4201" w:rsidRPr="004C693D" w:rsidTr="00DF4201">
        <w:tc>
          <w:tcPr>
            <w:tcW w:w="10201" w:type="dxa"/>
          </w:tcPr>
          <w:p w:rsidR="00D65837" w:rsidRPr="004C693D" w:rsidRDefault="00D65837" w:rsidP="00942B20">
            <w:pPr>
              <w:spacing w:line="360" w:lineRule="auto"/>
              <w:ind w:firstLine="708"/>
              <w:jc w:val="both"/>
              <w:rPr>
                <w:rFonts w:ascii="Times New Roman" w:hAnsi="Times New Roman" w:cs="Times New Roman"/>
                <w:b/>
                <w:sz w:val="36"/>
                <w:szCs w:val="36"/>
              </w:rPr>
            </w:pPr>
          </w:p>
          <w:p w:rsidR="00D65837" w:rsidRPr="004C693D" w:rsidRDefault="00D65837" w:rsidP="00942B20">
            <w:pPr>
              <w:spacing w:line="360" w:lineRule="auto"/>
              <w:ind w:firstLine="708"/>
              <w:jc w:val="both"/>
              <w:rPr>
                <w:rFonts w:ascii="Times New Roman" w:hAnsi="Times New Roman" w:cs="Times New Roman"/>
                <w:b/>
                <w:sz w:val="36"/>
                <w:szCs w:val="36"/>
              </w:rPr>
            </w:pPr>
          </w:p>
          <w:p w:rsidR="00D65837" w:rsidRPr="004C693D" w:rsidRDefault="00D65837" w:rsidP="00942B20">
            <w:pPr>
              <w:spacing w:line="360" w:lineRule="auto"/>
              <w:ind w:firstLine="708"/>
              <w:jc w:val="both"/>
              <w:rPr>
                <w:rFonts w:ascii="Times New Roman" w:hAnsi="Times New Roman" w:cs="Times New Roman"/>
                <w:b/>
                <w:sz w:val="36"/>
                <w:szCs w:val="36"/>
              </w:rPr>
            </w:pPr>
          </w:p>
          <w:p w:rsidR="00E14F6C" w:rsidRPr="004C693D" w:rsidRDefault="00DF4201" w:rsidP="00942B20">
            <w:pPr>
              <w:spacing w:line="360" w:lineRule="auto"/>
              <w:ind w:firstLine="708"/>
              <w:jc w:val="both"/>
              <w:rPr>
                <w:rFonts w:ascii="Times New Roman" w:hAnsi="Times New Roman" w:cs="Times New Roman"/>
                <w:b/>
                <w:bCs/>
                <w:sz w:val="36"/>
                <w:szCs w:val="36"/>
              </w:rPr>
            </w:pPr>
            <w:r w:rsidRPr="004C693D">
              <w:rPr>
                <w:rFonts w:ascii="Times New Roman" w:hAnsi="Times New Roman" w:cs="Times New Roman"/>
                <w:b/>
                <w:sz w:val="36"/>
                <w:szCs w:val="36"/>
              </w:rPr>
              <w:lastRenderedPageBreak/>
              <w:t xml:space="preserve">В год 130-летия со дня рождения </w:t>
            </w:r>
            <w:proofErr w:type="spellStart"/>
            <w:r w:rsidRPr="004C693D">
              <w:rPr>
                <w:rFonts w:ascii="Times New Roman" w:hAnsi="Times New Roman" w:cs="Times New Roman"/>
                <w:b/>
                <w:sz w:val="36"/>
                <w:szCs w:val="36"/>
              </w:rPr>
              <w:t>Г.Тукая</w:t>
            </w:r>
            <w:proofErr w:type="spellEnd"/>
            <w:r w:rsidRPr="004C693D">
              <w:rPr>
                <w:rFonts w:ascii="Times New Roman" w:hAnsi="Times New Roman" w:cs="Times New Roman"/>
                <w:b/>
                <w:sz w:val="36"/>
                <w:szCs w:val="36"/>
              </w:rPr>
              <w:t xml:space="preserve">, особое внимание было уделено музеям, </w:t>
            </w:r>
            <w:proofErr w:type="gramStart"/>
            <w:r w:rsidRPr="004C693D">
              <w:rPr>
                <w:rFonts w:ascii="Times New Roman" w:hAnsi="Times New Roman" w:cs="Times New Roman"/>
                <w:b/>
                <w:sz w:val="36"/>
                <w:szCs w:val="36"/>
              </w:rPr>
              <w:t>связанными</w:t>
            </w:r>
            <w:proofErr w:type="gramEnd"/>
            <w:r w:rsidRPr="004C693D">
              <w:rPr>
                <w:rFonts w:ascii="Times New Roman" w:hAnsi="Times New Roman" w:cs="Times New Roman"/>
                <w:b/>
                <w:sz w:val="36"/>
                <w:szCs w:val="36"/>
              </w:rPr>
              <w:t xml:space="preserve"> с жизнью и творчеством великого поэта. Проведены ремонтно-реставрационные работы на территории музейного комплекса </w:t>
            </w:r>
            <w:proofErr w:type="spellStart"/>
            <w:r w:rsidRPr="004C693D">
              <w:rPr>
                <w:rFonts w:ascii="Times New Roman" w:hAnsi="Times New Roman" w:cs="Times New Roman"/>
                <w:b/>
                <w:sz w:val="36"/>
                <w:szCs w:val="36"/>
              </w:rPr>
              <w:t>Г.Тукая</w:t>
            </w:r>
            <w:proofErr w:type="spellEnd"/>
            <w:r w:rsidRPr="004C693D">
              <w:rPr>
                <w:rFonts w:ascii="Times New Roman" w:hAnsi="Times New Roman" w:cs="Times New Roman"/>
                <w:b/>
                <w:sz w:val="36"/>
                <w:szCs w:val="36"/>
              </w:rPr>
              <w:t xml:space="preserve"> в Арском районе (</w:t>
            </w:r>
            <w:r w:rsidRPr="004C693D">
              <w:rPr>
                <w:rFonts w:ascii="Times New Roman" w:hAnsi="Times New Roman" w:cs="Times New Roman"/>
                <w:i/>
                <w:sz w:val="32"/>
                <w:szCs w:val="32"/>
              </w:rPr>
              <w:t xml:space="preserve">выделено 23 млн. 135 </w:t>
            </w:r>
            <w:proofErr w:type="spellStart"/>
            <w:r w:rsidRPr="004C693D">
              <w:rPr>
                <w:rFonts w:ascii="Times New Roman" w:hAnsi="Times New Roman" w:cs="Times New Roman"/>
                <w:i/>
                <w:sz w:val="32"/>
                <w:szCs w:val="32"/>
              </w:rPr>
              <w:t>тыс</w:t>
            </w:r>
            <w:proofErr w:type="gramStart"/>
            <w:r w:rsidRPr="004C693D">
              <w:rPr>
                <w:rFonts w:ascii="Times New Roman" w:hAnsi="Times New Roman" w:cs="Times New Roman"/>
                <w:i/>
                <w:sz w:val="32"/>
                <w:szCs w:val="32"/>
              </w:rPr>
              <w:t>.р</w:t>
            </w:r>
            <w:proofErr w:type="gramEnd"/>
            <w:r w:rsidRPr="004C693D">
              <w:rPr>
                <w:rFonts w:ascii="Times New Roman" w:hAnsi="Times New Roman" w:cs="Times New Roman"/>
                <w:i/>
                <w:sz w:val="32"/>
                <w:szCs w:val="32"/>
              </w:rPr>
              <w:t>ублей</w:t>
            </w:r>
            <w:proofErr w:type="spellEnd"/>
            <w:r w:rsidRPr="004C693D">
              <w:rPr>
                <w:rFonts w:ascii="Times New Roman" w:hAnsi="Times New Roman" w:cs="Times New Roman"/>
                <w:sz w:val="32"/>
                <w:szCs w:val="32"/>
              </w:rPr>
              <w:t>)</w:t>
            </w:r>
            <w:r w:rsidRPr="004C693D">
              <w:rPr>
                <w:rFonts w:ascii="Times New Roman" w:hAnsi="Times New Roman" w:cs="Times New Roman"/>
                <w:b/>
                <w:sz w:val="36"/>
                <w:szCs w:val="36"/>
              </w:rPr>
              <w:t>. В этом проекте активное  участие приняла компания «</w:t>
            </w:r>
            <w:proofErr w:type="spellStart"/>
            <w:r w:rsidRPr="004C693D">
              <w:rPr>
                <w:rFonts w:ascii="Times New Roman" w:hAnsi="Times New Roman" w:cs="Times New Roman"/>
                <w:b/>
                <w:sz w:val="36"/>
                <w:szCs w:val="36"/>
              </w:rPr>
              <w:t>Таттелеком</w:t>
            </w:r>
            <w:proofErr w:type="spellEnd"/>
            <w:r w:rsidRPr="004C693D">
              <w:rPr>
                <w:rFonts w:ascii="Times New Roman" w:hAnsi="Times New Roman" w:cs="Times New Roman"/>
                <w:b/>
                <w:sz w:val="36"/>
                <w:szCs w:val="36"/>
              </w:rPr>
              <w:t xml:space="preserve">» и лично ее генеральный директор </w:t>
            </w:r>
            <w:proofErr w:type="spellStart"/>
            <w:r w:rsidRPr="004C693D">
              <w:rPr>
                <w:rStyle w:val="af"/>
                <w:rFonts w:ascii="Times New Roman" w:hAnsi="Times New Roman" w:cs="Times New Roman"/>
                <w:color w:val="000000"/>
                <w:sz w:val="36"/>
                <w:szCs w:val="36"/>
                <w:shd w:val="clear" w:color="auto" w:fill="FFFFFF"/>
              </w:rPr>
              <w:t>Лутфулла</w:t>
            </w:r>
            <w:proofErr w:type="spellEnd"/>
            <w:r w:rsidRPr="004C693D">
              <w:rPr>
                <w:rStyle w:val="af"/>
                <w:rFonts w:ascii="Times New Roman" w:hAnsi="Times New Roman" w:cs="Times New Roman"/>
                <w:color w:val="000000"/>
                <w:sz w:val="36"/>
                <w:szCs w:val="36"/>
                <w:shd w:val="clear" w:color="auto" w:fill="FFFFFF"/>
              </w:rPr>
              <w:t xml:space="preserve"> Нурисламович</w:t>
            </w:r>
            <w:r w:rsidRPr="004C693D">
              <w:rPr>
                <w:rFonts w:ascii="Times New Roman" w:hAnsi="Times New Roman" w:cs="Times New Roman"/>
                <w:b/>
                <w:sz w:val="36"/>
                <w:szCs w:val="36"/>
              </w:rPr>
              <w:t xml:space="preserve"> </w:t>
            </w:r>
            <w:proofErr w:type="spellStart"/>
            <w:r w:rsidRPr="004C693D">
              <w:rPr>
                <w:rStyle w:val="af"/>
                <w:rFonts w:ascii="Times New Roman" w:hAnsi="Times New Roman" w:cs="Times New Roman"/>
                <w:color w:val="000000"/>
                <w:sz w:val="36"/>
                <w:szCs w:val="36"/>
                <w:shd w:val="clear" w:color="auto" w:fill="FFFFFF"/>
              </w:rPr>
              <w:t>Шафигуллин</w:t>
            </w:r>
            <w:proofErr w:type="spellEnd"/>
            <w:r w:rsidRPr="004C693D">
              <w:rPr>
                <w:rStyle w:val="af"/>
                <w:rFonts w:ascii="Times New Roman" w:hAnsi="Times New Roman" w:cs="Times New Roman"/>
                <w:color w:val="000000"/>
                <w:sz w:val="36"/>
                <w:szCs w:val="36"/>
                <w:shd w:val="clear" w:color="auto" w:fill="FFFFFF"/>
              </w:rPr>
              <w:t xml:space="preserve">. Спасибо Вам большое, </w:t>
            </w:r>
            <w:proofErr w:type="spellStart"/>
            <w:r w:rsidRPr="004C693D">
              <w:rPr>
                <w:rStyle w:val="af"/>
                <w:rFonts w:ascii="Times New Roman" w:hAnsi="Times New Roman" w:cs="Times New Roman"/>
                <w:color w:val="000000"/>
                <w:sz w:val="36"/>
                <w:szCs w:val="36"/>
                <w:shd w:val="clear" w:color="auto" w:fill="FFFFFF"/>
              </w:rPr>
              <w:t>Лутфулла</w:t>
            </w:r>
            <w:proofErr w:type="spellEnd"/>
            <w:r w:rsidRPr="004C693D">
              <w:rPr>
                <w:rStyle w:val="af"/>
                <w:rFonts w:ascii="Times New Roman" w:hAnsi="Times New Roman" w:cs="Times New Roman"/>
                <w:color w:val="000000"/>
                <w:sz w:val="36"/>
                <w:szCs w:val="36"/>
                <w:shd w:val="clear" w:color="auto" w:fill="FFFFFF"/>
              </w:rPr>
              <w:t xml:space="preserve"> Нурисламович. Кроме того, также в</w:t>
            </w:r>
            <w:r w:rsidRPr="004C693D">
              <w:rPr>
                <w:rFonts w:ascii="Times New Roman" w:hAnsi="Times New Roman" w:cs="Times New Roman"/>
                <w:b/>
                <w:sz w:val="36"/>
                <w:szCs w:val="36"/>
              </w:rPr>
              <w:t xml:space="preserve">едутся ремонтно-реставрационные работы </w:t>
            </w:r>
            <w:r w:rsidRPr="004C693D">
              <w:rPr>
                <w:rFonts w:ascii="Times New Roman" w:hAnsi="Times New Roman" w:cs="Times New Roman"/>
                <w:b/>
                <w:bCs/>
                <w:sz w:val="36"/>
                <w:szCs w:val="36"/>
              </w:rPr>
              <w:t xml:space="preserve">в Литературном </w:t>
            </w:r>
            <w:proofErr w:type="gramStart"/>
            <w:r w:rsidRPr="004C693D">
              <w:rPr>
                <w:rFonts w:ascii="Times New Roman" w:hAnsi="Times New Roman" w:cs="Times New Roman"/>
                <w:b/>
                <w:bCs/>
                <w:sz w:val="36"/>
                <w:szCs w:val="36"/>
              </w:rPr>
              <w:t>музее</w:t>
            </w:r>
            <w:proofErr w:type="gramEnd"/>
            <w:r w:rsidRPr="004C693D">
              <w:rPr>
                <w:rFonts w:ascii="Times New Roman" w:hAnsi="Times New Roman" w:cs="Times New Roman"/>
                <w:b/>
                <w:bCs/>
                <w:sz w:val="36"/>
                <w:szCs w:val="36"/>
              </w:rPr>
              <w:t xml:space="preserve"> </w:t>
            </w:r>
            <w:proofErr w:type="spellStart"/>
            <w:r w:rsidRPr="004C693D">
              <w:rPr>
                <w:rFonts w:ascii="Times New Roman" w:hAnsi="Times New Roman" w:cs="Times New Roman"/>
                <w:b/>
                <w:bCs/>
                <w:sz w:val="36"/>
                <w:szCs w:val="36"/>
              </w:rPr>
              <w:t>Г.Тукая</w:t>
            </w:r>
            <w:proofErr w:type="spellEnd"/>
            <w:r w:rsidRPr="004C693D">
              <w:rPr>
                <w:rFonts w:ascii="Times New Roman" w:hAnsi="Times New Roman" w:cs="Times New Roman"/>
                <w:b/>
                <w:bCs/>
                <w:sz w:val="36"/>
                <w:szCs w:val="36"/>
              </w:rPr>
              <w:t xml:space="preserve"> в г.Казани.</w:t>
            </w:r>
          </w:p>
        </w:tc>
      </w:tr>
      <w:tr w:rsidR="00DF4201" w:rsidRPr="004C693D" w:rsidTr="00DF4201">
        <w:tc>
          <w:tcPr>
            <w:tcW w:w="10201" w:type="dxa"/>
          </w:tcPr>
          <w:p w:rsidR="00261EF9" w:rsidRPr="004C693D" w:rsidRDefault="00DF4201" w:rsidP="00942B20">
            <w:pPr>
              <w:spacing w:line="360" w:lineRule="auto"/>
              <w:ind w:firstLine="708"/>
              <w:jc w:val="both"/>
              <w:rPr>
                <w:rFonts w:ascii="Times New Roman" w:hAnsi="Times New Roman" w:cs="Times New Roman"/>
                <w:b/>
                <w:bCs/>
                <w:sz w:val="36"/>
                <w:szCs w:val="36"/>
              </w:rPr>
            </w:pPr>
            <w:proofErr w:type="gramStart"/>
            <w:r w:rsidRPr="004C693D">
              <w:rPr>
                <w:rFonts w:ascii="Times New Roman" w:eastAsia="Calibri" w:hAnsi="Times New Roman" w:cs="Times New Roman"/>
                <w:b/>
                <w:sz w:val="36"/>
                <w:szCs w:val="36"/>
              </w:rPr>
              <w:lastRenderedPageBreak/>
              <w:t xml:space="preserve">Открыт после реставрации и реконструкции Литературно-мемориальный музей </w:t>
            </w:r>
            <w:proofErr w:type="spellStart"/>
            <w:r w:rsidRPr="004C693D">
              <w:rPr>
                <w:rFonts w:ascii="Times New Roman" w:eastAsia="Calibri" w:hAnsi="Times New Roman" w:cs="Times New Roman"/>
                <w:b/>
                <w:sz w:val="36"/>
                <w:szCs w:val="36"/>
              </w:rPr>
              <w:t>А.М.Горького</w:t>
            </w:r>
            <w:proofErr w:type="spellEnd"/>
            <w:r w:rsidRPr="004C693D">
              <w:rPr>
                <w:rFonts w:ascii="Times New Roman" w:eastAsia="Calibri" w:hAnsi="Times New Roman" w:cs="Times New Roman"/>
                <w:b/>
                <w:sz w:val="36"/>
                <w:szCs w:val="36"/>
              </w:rPr>
              <w:t>, обновлена его музейная экспозиция.</w:t>
            </w:r>
            <w:proofErr w:type="gramEnd"/>
            <w:r w:rsidRPr="004C693D">
              <w:rPr>
                <w:rFonts w:ascii="Times New Roman" w:eastAsia="Calibri" w:hAnsi="Times New Roman" w:cs="Times New Roman"/>
                <w:b/>
                <w:sz w:val="36"/>
                <w:szCs w:val="36"/>
              </w:rPr>
              <w:t xml:space="preserve"> </w:t>
            </w:r>
            <w:r w:rsidRPr="004C693D">
              <w:rPr>
                <w:rFonts w:ascii="Times New Roman" w:hAnsi="Times New Roman" w:cs="Times New Roman"/>
                <w:b/>
                <w:sz w:val="36"/>
                <w:szCs w:val="36"/>
              </w:rPr>
              <w:t>Началась работа над созданием</w:t>
            </w:r>
            <w:r w:rsidRPr="004C693D">
              <w:rPr>
                <w:rFonts w:ascii="Times New Roman" w:hAnsi="Times New Roman" w:cs="Times New Roman"/>
                <w:b/>
                <w:bCs/>
                <w:sz w:val="36"/>
                <w:szCs w:val="36"/>
              </w:rPr>
              <w:t xml:space="preserve"> Дома татарской книги с мемориальным музеем-квартирой Шарифа Камала. Качественные изменения ожидаются и в экспозиции музея С.Сайдашева. </w:t>
            </w:r>
          </w:p>
          <w:p w:rsidR="00DF4201" w:rsidRPr="004C693D" w:rsidRDefault="002227C0"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bCs/>
                <w:sz w:val="36"/>
                <w:szCs w:val="36"/>
              </w:rPr>
              <w:t xml:space="preserve">В связи с подготовкой к празднованию </w:t>
            </w:r>
            <w:r w:rsidRPr="004C693D">
              <w:rPr>
                <w:rFonts w:ascii="Times New Roman" w:hAnsi="Times New Roman" w:cs="Times New Roman"/>
                <w:b/>
                <w:sz w:val="36"/>
                <w:szCs w:val="36"/>
              </w:rPr>
              <w:t>100-летия ТАССР</w:t>
            </w:r>
            <w:r w:rsidRPr="004C693D">
              <w:rPr>
                <w:rFonts w:ascii="Times New Roman" w:hAnsi="Times New Roman" w:cs="Times New Roman"/>
                <w:b/>
                <w:bCs/>
                <w:sz w:val="36"/>
                <w:szCs w:val="36"/>
              </w:rPr>
              <w:t xml:space="preserve"> прошу Вас, уважаемый Фарид </w:t>
            </w:r>
            <w:proofErr w:type="spellStart"/>
            <w:r w:rsidRPr="004C693D">
              <w:rPr>
                <w:rFonts w:ascii="Times New Roman" w:hAnsi="Times New Roman" w:cs="Times New Roman"/>
                <w:b/>
                <w:bCs/>
                <w:sz w:val="36"/>
                <w:szCs w:val="36"/>
              </w:rPr>
              <w:t>Хайруллович</w:t>
            </w:r>
            <w:proofErr w:type="spellEnd"/>
            <w:r w:rsidRPr="004C693D">
              <w:rPr>
                <w:rFonts w:ascii="Times New Roman" w:hAnsi="Times New Roman" w:cs="Times New Roman"/>
                <w:b/>
                <w:bCs/>
                <w:sz w:val="36"/>
                <w:szCs w:val="36"/>
              </w:rPr>
              <w:t xml:space="preserve">, поддержать проект </w:t>
            </w:r>
            <w:r w:rsidR="00DF4201" w:rsidRPr="004C693D">
              <w:rPr>
                <w:rFonts w:ascii="Times New Roman" w:hAnsi="Times New Roman" w:cs="Times New Roman"/>
                <w:b/>
                <w:sz w:val="36"/>
                <w:szCs w:val="36"/>
              </w:rPr>
              <w:t>создани</w:t>
            </w:r>
            <w:r w:rsidRPr="004C693D">
              <w:rPr>
                <w:rFonts w:ascii="Times New Roman" w:hAnsi="Times New Roman" w:cs="Times New Roman"/>
                <w:b/>
                <w:sz w:val="36"/>
                <w:szCs w:val="36"/>
              </w:rPr>
              <w:t>я</w:t>
            </w:r>
            <w:r w:rsidR="00DF4201" w:rsidRPr="004C693D">
              <w:rPr>
                <w:rFonts w:ascii="Times New Roman" w:hAnsi="Times New Roman" w:cs="Times New Roman"/>
                <w:b/>
                <w:sz w:val="36"/>
                <w:szCs w:val="36"/>
              </w:rPr>
              <w:t xml:space="preserve"> </w:t>
            </w:r>
            <w:r w:rsidRPr="004C693D">
              <w:rPr>
                <w:rFonts w:ascii="Times New Roman" w:hAnsi="Times New Roman" w:cs="Times New Roman"/>
                <w:b/>
                <w:sz w:val="36"/>
                <w:szCs w:val="36"/>
              </w:rPr>
              <w:t xml:space="preserve">постоянной экспозиции в </w:t>
            </w:r>
            <w:r w:rsidR="00DF4201" w:rsidRPr="004C693D">
              <w:rPr>
                <w:rFonts w:ascii="Times New Roman" w:hAnsi="Times New Roman" w:cs="Times New Roman"/>
                <w:b/>
                <w:sz w:val="36"/>
                <w:szCs w:val="36"/>
              </w:rPr>
              <w:t xml:space="preserve"> Национально</w:t>
            </w:r>
            <w:r w:rsidRPr="004C693D">
              <w:rPr>
                <w:rFonts w:ascii="Times New Roman" w:hAnsi="Times New Roman" w:cs="Times New Roman"/>
                <w:b/>
                <w:sz w:val="36"/>
                <w:szCs w:val="36"/>
              </w:rPr>
              <w:t>м</w:t>
            </w:r>
            <w:r w:rsidR="00DF4201" w:rsidRPr="004C693D">
              <w:rPr>
                <w:rFonts w:ascii="Times New Roman" w:hAnsi="Times New Roman" w:cs="Times New Roman"/>
                <w:b/>
                <w:sz w:val="36"/>
                <w:szCs w:val="36"/>
              </w:rPr>
              <w:t xml:space="preserve"> музе</w:t>
            </w:r>
            <w:r w:rsidRPr="004C693D">
              <w:rPr>
                <w:rFonts w:ascii="Times New Roman" w:hAnsi="Times New Roman" w:cs="Times New Roman"/>
                <w:b/>
                <w:sz w:val="36"/>
                <w:szCs w:val="36"/>
              </w:rPr>
              <w:t>е</w:t>
            </w:r>
            <w:r w:rsidR="00DF4201" w:rsidRPr="004C693D">
              <w:rPr>
                <w:rFonts w:ascii="Times New Roman" w:hAnsi="Times New Roman" w:cs="Times New Roman"/>
                <w:b/>
                <w:sz w:val="36"/>
                <w:szCs w:val="36"/>
              </w:rPr>
              <w:t xml:space="preserve"> Республики Татарстан, посвященной </w:t>
            </w:r>
            <w:r w:rsidRPr="004C693D">
              <w:rPr>
                <w:rFonts w:ascii="Times New Roman" w:hAnsi="Times New Roman" w:cs="Times New Roman"/>
                <w:b/>
                <w:sz w:val="36"/>
                <w:szCs w:val="36"/>
              </w:rPr>
              <w:t>столетней истории Татарстана.</w:t>
            </w:r>
            <w:r w:rsidR="00DF4201" w:rsidRPr="004C693D">
              <w:rPr>
                <w:rFonts w:ascii="Times New Roman" w:hAnsi="Times New Roman" w:cs="Times New Roman"/>
                <w:b/>
                <w:sz w:val="36"/>
                <w:szCs w:val="36"/>
              </w:rPr>
              <w:t xml:space="preserve"> </w:t>
            </w:r>
          </w:p>
        </w:tc>
      </w:tr>
      <w:tr w:rsidR="00DF4201" w:rsidRPr="004C693D" w:rsidTr="00DF4201">
        <w:tc>
          <w:tcPr>
            <w:tcW w:w="10201" w:type="dxa"/>
          </w:tcPr>
          <w:p w:rsidR="00D65837" w:rsidRPr="004C693D" w:rsidRDefault="00A72C62" w:rsidP="00942B20">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   </w:t>
            </w:r>
            <w:r w:rsidR="00D65837" w:rsidRPr="004C693D">
              <w:rPr>
                <w:rFonts w:ascii="Times New Roman" w:hAnsi="Times New Roman" w:cs="Times New Roman"/>
                <w:b/>
                <w:sz w:val="36"/>
                <w:szCs w:val="36"/>
              </w:rPr>
              <w:t xml:space="preserve">    </w:t>
            </w:r>
          </w:p>
          <w:p w:rsidR="00DF4201" w:rsidRPr="004C693D" w:rsidRDefault="00DF4201" w:rsidP="00942B20">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Президентом республики принято решение о выделении финансовых средств на реконструкцию Государственного музея изобразительных искусств Республики Татарстан, в том числе связанного с функционированием филиала Русского музея, строительством Ресурсного центра детского творчества.</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Вместе с тем, материально-техническое состояние муниципальных музеев оставляет желать лучшего. Из 9</w:t>
            </w:r>
            <w:r w:rsidR="002227C0" w:rsidRPr="004C693D">
              <w:rPr>
                <w:rFonts w:ascii="Times New Roman" w:hAnsi="Times New Roman" w:cs="Times New Roman"/>
                <w:b/>
                <w:sz w:val="36"/>
                <w:szCs w:val="36"/>
              </w:rPr>
              <w:t>9</w:t>
            </w:r>
            <w:r w:rsidRPr="004C693D">
              <w:rPr>
                <w:rFonts w:ascii="Times New Roman" w:hAnsi="Times New Roman" w:cs="Times New Roman"/>
                <w:b/>
                <w:sz w:val="36"/>
                <w:szCs w:val="36"/>
              </w:rPr>
              <w:t xml:space="preserve"> зданий, занимаемых муниципальными музеями, почти 25 процентов находятся либо в аварийном </w:t>
            </w:r>
            <w:proofErr w:type="gramStart"/>
            <w:r w:rsidRPr="004C693D">
              <w:rPr>
                <w:rFonts w:ascii="Times New Roman" w:hAnsi="Times New Roman" w:cs="Times New Roman"/>
                <w:b/>
                <w:sz w:val="36"/>
                <w:szCs w:val="36"/>
              </w:rPr>
              <w:t>состоянии</w:t>
            </w:r>
            <w:proofErr w:type="gramEnd"/>
            <w:r w:rsidRPr="004C693D">
              <w:rPr>
                <w:rFonts w:ascii="Times New Roman" w:hAnsi="Times New Roman" w:cs="Times New Roman"/>
                <w:b/>
                <w:sz w:val="36"/>
                <w:szCs w:val="36"/>
              </w:rPr>
              <w:t xml:space="preserve">, либо требуют капитального ремонта.  И при </w:t>
            </w:r>
            <w:proofErr w:type="gramStart"/>
            <w:r w:rsidRPr="004C693D">
              <w:rPr>
                <w:rFonts w:ascii="Times New Roman" w:hAnsi="Times New Roman" w:cs="Times New Roman"/>
                <w:b/>
                <w:sz w:val="36"/>
                <w:szCs w:val="36"/>
              </w:rPr>
              <w:t>этом</w:t>
            </w:r>
            <w:proofErr w:type="gramEnd"/>
            <w:r w:rsidRPr="004C693D">
              <w:rPr>
                <w:rFonts w:ascii="Times New Roman" w:hAnsi="Times New Roman" w:cs="Times New Roman"/>
                <w:b/>
                <w:sz w:val="36"/>
                <w:szCs w:val="36"/>
              </w:rPr>
              <w:t xml:space="preserve"> нужно понимать, что при ремонте или строительстве необходимо учитывать современные требования, предъявляемые к фондохранилищам и современным выставочным площадям.</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 xml:space="preserve">К сожалению, лишь немногие музеи в </w:t>
            </w:r>
            <w:proofErr w:type="gramStart"/>
            <w:r w:rsidRPr="004C693D">
              <w:rPr>
                <w:rFonts w:ascii="Times New Roman" w:hAnsi="Times New Roman" w:cs="Times New Roman"/>
                <w:b/>
                <w:sz w:val="36"/>
                <w:szCs w:val="36"/>
              </w:rPr>
              <w:t>районах</w:t>
            </w:r>
            <w:proofErr w:type="gramEnd"/>
            <w:r w:rsidRPr="004C693D">
              <w:rPr>
                <w:rFonts w:ascii="Times New Roman" w:hAnsi="Times New Roman" w:cs="Times New Roman"/>
                <w:b/>
                <w:sz w:val="36"/>
                <w:szCs w:val="36"/>
              </w:rPr>
              <w:t xml:space="preserve"> республики соответствуют нормативным стандартам, которые способны обеспечить должное хранение музейных экспонатов в фондах и эффективное экспонирование в выставочных залах. Этот проблемный вопрос требует оперативного решения и совместной системной работы государственных и муниципальных органов власти.</w:t>
            </w:r>
          </w:p>
        </w:tc>
      </w:tr>
      <w:tr w:rsidR="00DF4201" w:rsidRPr="004C693D" w:rsidTr="00DF4201">
        <w:tc>
          <w:tcPr>
            <w:tcW w:w="10201" w:type="dxa"/>
          </w:tcPr>
          <w:p w:rsidR="004C693D" w:rsidRDefault="004C693D" w:rsidP="00942B20">
            <w:pPr>
              <w:spacing w:line="360" w:lineRule="auto"/>
              <w:ind w:firstLine="708"/>
              <w:jc w:val="both"/>
              <w:rPr>
                <w:rFonts w:ascii="Times New Roman" w:hAnsi="Times New Roman" w:cs="Times New Roman"/>
                <w:b/>
                <w:sz w:val="36"/>
                <w:szCs w:val="36"/>
              </w:rPr>
            </w:pPr>
          </w:p>
          <w:p w:rsidR="00AB3E1E"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Между тем, вложенные в развитие государственных музеев средства </w:t>
            </w:r>
            <w:proofErr w:type="gramStart"/>
            <w:r w:rsidRPr="004C693D">
              <w:rPr>
                <w:rFonts w:ascii="Times New Roman" w:hAnsi="Times New Roman" w:cs="Times New Roman"/>
                <w:b/>
                <w:sz w:val="36"/>
                <w:szCs w:val="36"/>
              </w:rPr>
              <w:t>дают свои плоды</w:t>
            </w:r>
            <w:proofErr w:type="gramEnd"/>
            <w:r w:rsidRPr="004C693D">
              <w:rPr>
                <w:rFonts w:ascii="Times New Roman" w:hAnsi="Times New Roman" w:cs="Times New Roman"/>
                <w:b/>
                <w:sz w:val="36"/>
                <w:szCs w:val="36"/>
              </w:rPr>
              <w:t xml:space="preserve">. Выделенные  в 2016 году 359 млн. 485 </w:t>
            </w:r>
            <w:proofErr w:type="spellStart"/>
            <w:r w:rsidRPr="004C693D">
              <w:rPr>
                <w:rFonts w:ascii="Times New Roman" w:hAnsi="Times New Roman" w:cs="Times New Roman"/>
                <w:b/>
                <w:sz w:val="36"/>
                <w:szCs w:val="36"/>
              </w:rPr>
              <w:t>тыс</w:t>
            </w:r>
            <w:proofErr w:type="gramStart"/>
            <w:r w:rsidRPr="004C693D">
              <w:rPr>
                <w:rFonts w:ascii="Times New Roman" w:hAnsi="Times New Roman" w:cs="Times New Roman"/>
                <w:b/>
                <w:sz w:val="36"/>
                <w:szCs w:val="36"/>
              </w:rPr>
              <w:t>.р</w:t>
            </w:r>
            <w:proofErr w:type="gramEnd"/>
            <w:r w:rsidRPr="004C693D">
              <w:rPr>
                <w:rFonts w:ascii="Times New Roman" w:hAnsi="Times New Roman" w:cs="Times New Roman"/>
                <w:b/>
                <w:sz w:val="36"/>
                <w:szCs w:val="36"/>
              </w:rPr>
              <w:t>ублей</w:t>
            </w:r>
            <w:proofErr w:type="spellEnd"/>
            <w:r w:rsidRPr="004C693D">
              <w:rPr>
                <w:rFonts w:ascii="Times New Roman" w:hAnsi="Times New Roman" w:cs="Times New Roman"/>
                <w:b/>
                <w:sz w:val="36"/>
                <w:szCs w:val="36"/>
              </w:rPr>
              <w:t xml:space="preserve"> </w:t>
            </w:r>
            <w:r w:rsidR="00AB3E1E" w:rsidRPr="004C693D">
              <w:rPr>
                <w:rFonts w:ascii="Times New Roman" w:hAnsi="Times New Roman" w:cs="Times New Roman"/>
                <w:sz w:val="32"/>
                <w:szCs w:val="32"/>
              </w:rPr>
              <w:t>(</w:t>
            </w:r>
            <w:r w:rsidR="00AB3E1E" w:rsidRPr="004C693D">
              <w:rPr>
                <w:rFonts w:ascii="Times New Roman" w:hAnsi="Times New Roman" w:cs="Times New Roman"/>
                <w:i/>
                <w:sz w:val="32"/>
                <w:szCs w:val="32"/>
              </w:rPr>
              <w:t>без учета Казанского Кремля, в чьей смете «сидит» содержание Аппарата Президента</w:t>
            </w:r>
            <w:r w:rsidR="00AB3E1E" w:rsidRPr="004C693D">
              <w:rPr>
                <w:rFonts w:ascii="Times New Roman" w:hAnsi="Times New Roman" w:cs="Times New Roman"/>
                <w:sz w:val="32"/>
                <w:szCs w:val="32"/>
              </w:rPr>
              <w:t>)</w:t>
            </w:r>
            <w:r w:rsidR="00AB3E1E" w:rsidRPr="004C693D">
              <w:rPr>
                <w:rFonts w:ascii="Times New Roman" w:hAnsi="Times New Roman" w:cs="Times New Roman"/>
                <w:b/>
                <w:sz w:val="36"/>
                <w:szCs w:val="36"/>
              </w:rPr>
              <w:t xml:space="preserve"> </w:t>
            </w:r>
            <w:r w:rsidRPr="004C693D">
              <w:rPr>
                <w:rFonts w:ascii="Times New Roman" w:hAnsi="Times New Roman" w:cs="Times New Roman"/>
                <w:b/>
                <w:sz w:val="36"/>
                <w:szCs w:val="36"/>
              </w:rPr>
              <w:t xml:space="preserve">позволили увеличить количество выставок </w:t>
            </w:r>
            <w:r w:rsidRPr="004C693D">
              <w:rPr>
                <w:rFonts w:ascii="Times New Roman" w:hAnsi="Times New Roman" w:cs="Times New Roman"/>
                <w:i/>
                <w:sz w:val="28"/>
                <w:szCs w:val="28"/>
              </w:rPr>
              <w:t>(1794)</w:t>
            </w:r>
            <w:r w:rsidRPr="004C693D">
              <w:rPr>
                <w:rFonts w:ascii="Times New Roman" w:hAnsi="Times New Roman" w:cs="Times New Roman"/>
                <w:sz w:val="28"/>
                <w:szCs w:val="28"/>
              </w:rPr>
              <w:t>,</w:t>
            </w:r>
            <w:r w:rsidRPr="004C693D">
              <w:rPr>
                <w:rFonts w:ascii="Times New Roman" w:hAnsi="Times New Roman" w:cs="Times New Roman"/>
                <w:b/>
                <w:sz w:val="36"/>
                <w:szCs w:val="36"/>
              </w:rPr>
              <w:t xml:space="preserve"> провести на 12 тысяч  экскурсий больше </w:t>
            </w:r>
            <w:r w:rsidRPr="004C693D">
              <w:rPr>
                <w:rFonts w:ascii="Times New Roman" w:hAnsi="Times New Roman" w:cs="Times New Roman"/>
                <w:i/>
                <w:sz w:val="32"/>
                <w:szCs w:val="32"/>
              </w:rPr>
              <w:t>(всего -77 728)</w:t>
            </w:r>
            <w:r w:rsidRPr="004C693D">
              <w:rPr>
                <w:rFonts w:ascii="Times New Roman" w:hAnsi="Times New Roman" w:cs="Times New Roman"/>
                <w:b/>
                <w:sz w:val="36"/>
                <w:szCs w:val="36"/>
              </w:rPr>
              <w:t xml:space="preserve">, частично открыть собственные фонды. </w:t>
            </w:r>
          </w:p>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 xml:space="preserve">Соответственно, и доход музеев </w:t>
            </w:r>
            <w:proofErr w:type="gramStart"/>
            <w:r w:rsidRPr="004C693D">
              <w:rPr>
                <w:rFonts w:ascii="Times New Roman" w:hAnsi="Times New Roman" w:cs="Times New Roman"/>
                <w:b/>
                <w:sz w:val="36"/>
                <w:szCs w:val="36"/>
              </w:rPr>
              <w:t>увеличился и составил</w:t>
            </w:r>
            <w:proofErr w:type="gramEnd"/>
            <w:r w:rsidRPr="004C693D">
              <w:rPr>
                <w:rFonts w:ascii="Times New Roman" w:hAnsi="Times New Roman" w:cs="Times New Roman"/>
                <w:b/>
                <w:sz w:val="36"/>
                <w:szCs w:val="36"/>
              </w:rPr>
              <w:t xml:space="preserve"> в 2016 году 102 </w:t>
            </w:r>
            <w:r w:rsidR="00E14F6C" w:rsidRPr="004C693D">
              <w:rPr>
                <w:rFonts w:ascii="Times New Roman" w:hAnsi="Times New Roman" w:cs="Times New Roman"/>
                <w:b/>
                <w:sz w:val="36"/>
                <w:szCs w:val="36"/>
              </w:rPr>
              <w:t>миллиона</w:t>
            </w:r>
            <w:r w:rsidR="00B22625" w:rsidRPr="004C693D">
              <w:rPr>
                <w:rFonts w:ascii="Times New Roman" w:hAnsi="Times New Roman" w:cs="Times New Roman"/>
                <w:b/>
                <w:sz w:val="36"/>
                <w:szCs w:val="36"/>
              </w:rPr>
              <w:t xml:space="preserve"> 294 тысячи </w:t>
            </w:r>
            <w:r w:rsidRPr="004C693D">
              <w:rPr>
                <w:rFonts w:ascii="Times New Roman" w:hAnsi="Times New Roman" w:cs="Times New Roman"/>
                <w:b/>
                <w:sz w:val="36"/>
                <w:szCs w:val="36"/>
              </w:rPr>
              <w:t xml:space="preserve">рублей </w:t>
            </w:r>
            <w:r w:rsidRPr="004C693D">
              <w:rPr>
                <w:rFonts w:ascii="Times New Roman" w:hAnsi="Times New Roman" w:cs="Times New Roman"/>
                <w:i/>
                <w:sz w:val="32"/>
                <w:szCs w:val="32"/>
              </w:rPr>
              <w:t>(без учета Казанского Кремля</w:t>
            </w:r>
            <w:r w:rsidR="00AB3E1E" w:rsidRPr="004C693D">
              <w:rPr>
                <w:rFonts w:ascii="Times New Roman" w:hAnsi="Times New Roman" w:cs="Times New Roman"/>
                <w:i/>
                <w:sz w:val="32"/>
                <w:szCs w:val="32"/>
              </w:rPr>
              <w:t>, их доход 90 млн.</w:t>
            </w:r>
            <w:r w:rsidRPr="004C693D">
              <w:rPr>
                <w:rFonts w:ascii="Times New Roman" w:hAnsi="Times New Roman" w:cs="Times New Roman"/>
                <w:i/>
                <w:sz w:val="32"/>
                <w:szCs w:val="32"/>
              </w:rPr>
              <w:t>)</w:t>
            </w:r>
            <w:r w:rsidRPr="004C693D">
              <w:rPr>
                <w:rFonts w:ascii="Times New Roman" w:hAnsi="Times New Roman" w:cs="Times New Roman"/>
                <w:b/>
                <w:sz w:val="36"/>
                <w:szCs w:val="36"/>
              </w:rPr>
              <w:t xml:space="preserve">, это больше чем 20 процентов от бюджетного финансирования. </w:t>
            </w:r>
          </w:p>
        </w:tc>
      </w:tr>
      <w:tr w:rsidR="00DF4201" w:rsidRPr="004C693D" w:rsidTr="00942B20">
        <w:trPr>
          <w:trHeight w:val="2587"/>
        </w:trPr>
        <w:tc>
          <w:tcPr>
            <w:tcW w:w="10201" w:type="dxa"/>
          </w:tcPr>
          <w:p w:rsidR="00DF4201" w:rsidRPr="004C693D" w:rsidRDefault="00E14F6C" w:rsidP="00942B20">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     </w:t>
            </w:r>
            <w:r w:rsidR="00DF4201" w:rsidRPr="004C693D">
              <w:rPr>
                <w:rFonts w:ascii="Times New Roman" w:hAnsi="Times New Roman" w:cs="Times New Roman"/>
                <w:b/>
                <w:sz w:val="35"/>
                <w:szCs w:val="35"/>
              </w:rPr>
              <w:t>Вместе с тем, одной из основных проблем музеев являются скученность фондов и недостаток выставочных залов. Сегодня только 14 процентов от основного музейного фонда представлены к показу, а в Национальном музее республики этот показатель  составляет лишь 2 процента. Отсутствие места для хранения экспонатов ведет к сокращению комплектования фондов, и есть вероятность, что через 20-30 лет музеи не смогут достойно показать современную историю республики. Решить данную проблему может модернизация фондохранилищ государственных музеев и музеев-заповедников, то есть создание «открытых фондов». За рубежом эта практика</w:t>
            </w:r>
            <w:r w:rsidR="00DF4201" w:rsidRPr="004C693D">
              <w:rPr>
                <w:rFonts w:ascii="Times New Roman" w:hAnsi="Times New Roman" w:cs="Times New Roman"/>
                <w:b/>
                <w:sz w:val="36"/>
                <w:szCs w:val="36"/>
              </w:rPr>
              <w:t xml:space="preserve">  является повсеместной.</w:t>
            </w:r>
          </w:p>
        </w:tc>
      </w:tr>
      <w:tr w:rsidR="00DF4201" w:rsidRPr="004C693D" w:rsidTr="00DF4201">
        <w:tc>
          <w:tcPr>
            <w:tcW w:w="10201" w:type="dxa"/>
          </w:tcPr>
          <w:p w:rsidR="004C693D" w:rsidRPr="004C693D" w:rsidRDefault="004C693D" w:rsidP="00942B20">
            <w:pPr>
              <w:spacing w:line="360" w:lineRule="auto"/>
              <w:ind w:firstLine="708"/>
              <w:jc w:val="both"/>
              <w:rPr>
                <w:rFonts w:ascii="Times New Roman" w:hAnsi="Times New Roman" w:cs="Times New Roman"/>
                <w:b/>
                <w:sz w:val="35"/>
                <w:szCs w:val="35"/>
              </w:rPr>
            </w:pPr>
          </w:p>
          <w:p w:rsidR="00DF4201" w:rsidRPr="004C693D" w:rsidRDefault="00DF4201" w:rsidP="00942B20">
            <w:pPr>
              <w:spacing w:line="360" w:lineRule="auto"/>
              <w:ind w:firstLine="708"/>
              <w:jc w:val="both"/>
              <w:rPr>
                <w:rFonts w:ascii="Times New Roman" w:hAnsi="Times New Roman" w:cs="Times New Roman"/>
                <w:b/>
                <w:sz w:val="35"/>
                <w:szCs w:val="35"/>
              </w:rPr>
            </w:pPr>
            <w:r w:rsidRPr="004C693D">
              <w:rPr>
                <w:rFonts w:ascii="Times New Roman" w:hAnsi="Times New Roman" w:cs="Times New Roman"/>
                <w:b/>
                <w:sz w:val="35"/>
                <w:szCs w:val="35"/>
              </w:rPr>
              <w:lastRenderedPageBreak/>
              <w:t xml:space="preserve">Продолжается работа по организации виртуальных музеев. Учитывая эффективность популяризации музейного фонда путем создания онлайн-выставок, в текущем году планируется создать еще один виртуальный музей – музей истории Спасского уезда.  </w:t>
            </w:r>
          </w:p>
        </w:tc>
      </w:tr>
      <w:tr w:rsidR="00DF4201" w:rsidRPr="004C693D" w:rsidTr="00DF4201">
        <w:tc>
          <w:tcPr>
            <w:tcW w:w="10201" w:type="dxa"/>
          </w:tcPr>
          <w:p w:rsidR="00942B20" w:rsidRPr="004C693D" w:rsidRDefault="00DF4201" w:rsidP="00942B20">
            <w:pPr>
              <w:spacing w:line="360" w:lineRule="auto"/>
              <w:ind w:firstLine="708"/>
              <w:jc w:val="both"/>
              <w:rPr>
                <w:rFonts w:ascii="Times New Roman" w:eastAsia="Calibri" w:hAnsi="Times New Roman" w:cs="Times New Roman"/>
                <w:b/>
                <w:i/>
                <w:sz w:val="35"/>
                <w:szCs w:val="35"/>
              </w:rPr>
            </w:pPr>
            <w:r w:rsidRPr="004C693D">
              <w:rPr>
                <w:rFonts w:ascii="Times New Roman" w:hAnsi="Times New Roman" w:cs="Times New Roman"/>
                <w:b/>
                <w:sz w:val="35"/>
                <w:szCs w:val="35"/>
              </w:rPr>
              <w:lastRenderedPageBreak/>
              <w:t xml:space="preserve">При поддержке Министерства информатизации и связи Республики Татарстан завершены работы по внедрению Комплексной автоматизированной музейной информационной системы КАМИС.  </w:t>
            </w:r>
            <w:r w:rsidRPr="004C693D">
              <w:rPr>
                <w:rFonts w:ascii="Times New Roman" w:hAnsi="Times New Roman" w:cs="Times New Roman"/>
                <w:sz w:val="35"/>
                <w:szCs w:val="35"/>
              </w:rPr>
              <w:t>На</w:t>
            </w:r>
            <w:r w:rsidRPr="004C693D">
              <w:rPr>
                <w:rFonts w:ascii="Times New Roman" w:hAnsi="Times New Roman" w:cs="Times New Roman"/>
                <w:b/>
                <w:sz w:val="35"/>
                <w:szCs w:val="35"/>
              </w:rPr>
              <w:t xml:space="preserve"> сегодня почти 889 тысяч </w:t>
            </w:r>
            <w:r w:rsidRPr="004C693D">
              <w:rPr>
                <w:rFonts w:ascii="Times New Roman" w:hAnsi="Times New Roman" w:cs="Times New Roman"/>
                <w:sz w:val="32"/>
                <w:szCs w:val="32"/>
              </w:rPr>
              <w:t>(</w:t>
            </w:r>
            <w:r w:rsidRPr="004C693D">
              <w:rPr>
                <w:rFonts w:ascii="Times New Roman" w:hAnsi="Times New Roman" w:cs="Times New Roman"/>
                <w:i/>
                <w:sz w:val="32"/>
                <w:szCs w:val="32"/>
              </w:rPr>
              <w:t>888 844</w:t>
            </w:r>
            <w:r w:rsidRPr="004C693D">
              <w:rPr>
                <w:rFonts w:ascii="Times New Roman" w:hAnsi="Times New Roman" w:cs="Times New Roman"/>
                <w:sz w:val="32"/>
                <w:szCs w:val="32"/>
              </w:rPr>
              <w:t>)</w:t>
            </w:r>
            <w:r w:rsidRPr="004C693D">
              <w:rPr>
                <w:rFonts w:ascii="Times New Roman" w:hAnsi="Times New Roman" w:cs="Times New Roman"/>
                <w:b/>
                <w:sz w:val="35"/>
                <w:szCs w:val="35"/>
              </w:rPr>
              <w:t xml:space="preserve"> музейных п</w:t>
            </w:r>
            <w:r w:rsidRPr="004C693D">
              <w:rPr>
                <w:rFonts w:ascii="Times New Roman" w:eastAsia="Calibri" w:hAnsi="Times New Roman" w:cs="Times New Roman"/>
                <w:b/>
                <w:sz w:val="35"/>
                <w:szCs w:val="35"/>
              </w:rPr>
              <w:t xml:space="preserve">редметов внесены в электронный каталог, что составляет 45 процентов от общего музейного фонда республики. </w:t>
            </w:r>
          </w:p>
          <w:p w:rsidR="00DF4201" w:rsidRPr="004C693D" w:rsidRDefault="00DF4201" w:rsidP="00942B20">
            <w:pPr>
              <w:spacing w:line="360" w:lineRule="auto"/>
              <w:ind w:firstLine="708"/>
              <w:jc w:val="both"/>
              <w:rPr>
                <w:rFonts w:ascii="Times New Roman" w:hAnsi="Times New Roman" w:cs="Times New Roman"/>
                <w:b/>
                <w:sz w:val="35"/>
                <w:szCs w:val="35"/>
              </w:rPr>
            </w:pPr>
            <w:r w:rsidRPr="004C693D">
              <w:rPr>
                <w:rFonts w:ascii="Times New Roman" w:hAnsi="Times New Roman" w:cs="Times New Roman"/>
                <w:b/>
                <w:sz w:val="35"/>
                <w:szCs w:val="35"/>
              </w:rPr>
              <w:t xml:space="preserve">Вместе тем, анализ показал, что эта работа в муниципальных </w:t>
            </w:r>
            <w:proofErr w:type="gramStart"/>
            <w:r w:rsidRPr="004C693D">
              <w:rPr>
                <w:rFonts w:ascii="Times New Roman" w:hAnsi="Times New Roman" w:cs="Times New Roman"/>
                <w:b/>
                <w:sz w:val="35"/>
                <w:szCs w:val="35"/>
              </w:rPr>
              <w:t>музеях</w:t>
            </w:r>
            <w:proofErr w:type="gramEnd"/>
            <w:r w:rsidRPr="004C693D">
              <w:rPr>
                <w:rFonts w:ascii="Times New Roman" w:hAnsi="Times New Roman" w:cs="Times New Roman"/>
                <w:b/>
                <w:sz w:val="35"/>
                <w:szCs w:val="35"/>
              </w:rPr>
              <w:t xml:space="preserve"> ведется не системно. Поэтому прошу присутствующих здесь руководителей муниципальных образований включить данный показатель в муниципальное задание для музеев. </w:t>
            </w:r>
          </w:p>
        </w:tc>
      </w:tr>
      <w:tr w:rsidR="00DF4201" w:rsidRPr="004C693D" w:rsidTr="00DF4201">
        <w:tc>
          <w:tcPr>
            <w:tcW w:w="10201" w:type="dxa"/>
          </w:tcPr>
          <w:p w:rsidR="00942B20" w:rsidRPr="004C693D" w:rsidRDefault="00DF4201" w:rsidP="00D65837">
            <w:pPr>
              <w:spacing w:line="360" w:lineRule="auto"/>
              <w:ind w:firstLine="708"/>
              <w:jc w:val="both"/>
              <w:rPr>
                <w:rFonts w:ascii="Times New Roman" w:hAnsi="Times New Roman" w:cs="Times New Roman"/>
                <w:b/>
                <w:sz w:val="36"/>
                <w:szCs w:val="36"/>
                <w:lang w:val="tt-RU"/>
              </w:rPr>
            </w:pPr>
            <w:r w:rsidRPr="004C693D">
              <w:rPr>
                <w:rFonts w:ascii="Times New Roman" w:hAnsi="Times New Roman" w:cs="Times New Roman"/>
                <w:b/>
                <w:sz w:val="36"/>
                <w:szCs w:val="36"/>
                <w:lang w:val="tt-RU"/>
              </w:rPr>
              <w:t>Необходимо отметить, что в современном мире роль музейного учреждения как социокультурного института становится еще более важной. Требование времени – повысить курентоспособность музеев среди коммерческих объектов развлекательной индустрии. Этот тезис  должен стать движущей силой развития музейного дела в предстоящем году.</w:t>
            </w:r>
          </w:p>
        </w:tc>
      </w:tr>
      <w:tr w:rsidR="00DF4201" w:rsidRPr="004C693D" w:rsidTr="00DF4201">
        <w:tc>
          <w:tcPr>
            <w:tcW w:w="10201" w:type="dxa"/>
          </w:tcPr>
          <w:p w:rsidR="00A42688" w:rsidRPr="004C693D" w:rsidRDefault="00DF4201" w:rsidP="00942B20">
            <w:pPr>
              <w:pStyle w:val="ab"/>
              <w:spacing w:line="360" w:lineRule="auto"/>
              <w:jc w:val="center"/>
              <w:rPr>
                <w:b/>
                <w:color w:val="000000"/>
                <w:sz w:val="35"/>
                <w:szCs w:val="35"/>
              </w:rPr>
            </w:pPr>
            <w:r w:rsidRPr="004C693D">
              <w:rPr>
                <w:b/>
                <w:color w:val="000000"/>
                <w:sz w:val="35"/>
                <w:szCs w:val="35"/>
              </w:rPr>
              <w:lastRenderedPageBreak/>
              <w:t>Уважаемые коллеги!</w:t>
            </w:r>
          </w:p>
          <w:p w:rsidR="00EB31F3" w:rsidRPr="004C693D" w:rsidRDefault="00DF4201" w:rsidP="00942B20">
            <w:pPr>
              <w:pStyle w:val="ab"/>
              <w:spacing w:line="360" w:lineRule="auto"/>
              <w:jc w:val="both"/>
              <w:rPr>
                <w:b/>
                <w:sz w:val="35"/>
                <w:szCs w:val="35"/>
              </w:rPr>
            </w:pPr>
            <w:r w:rsidRPr="004C693D">
              <w:rPr>
                <w:b/>
                <w:sz w:val="35"/>
                <w:szCs w:val="35"/>
              </w:rPr>
              <w:t>На итоговой коллегии прошлого года министерством был заострен вопрос наполнения жизнью вновь построенных и отремонтированных сельских клубов.</w:t>
            </w:r>
          </w:p>
          <w:p w:rsidR="00DF4201" w:rsidRPr="004C693D" w:rsidRDefault="00DF4201" w:rsidP="004C693D">
            <w:pPr>
              <w:pStyle w:val="ab"/>
              <w:spacing w:line="360" w:lineRule="auto"/>
              <w:jc w:val="both"/>
              <w:rPr>
                <w:b/>
                <w:sz w:val="35"/>
                <w:szCs w:val="35"/>
                <w:lang w:val="tt-RU"/>
              </w:rPr>
            </w:pPr>
            <w:r w:rsidRPr="004C693D">
              <w:rPr>
                <w:b/>
                <w:sz w:val="35"/>
                <w:szCs w:val="35"/>
              </w:rPr>
              <w:t xml:space="preserve"> </w:t>
            </w:r>
            <w:r w:rsidR="00EB31F3" w:rsidRPr="004C693D">
              <w:rPr>
                <w:b/>
                <w:sz w:val="35"/>
                <w:szCs w:val="35"/>
              </w:rPr>
              <w:t xml:space="preserve">       </w:t>
            </w:r>
            <w:r w:rsidRPr="004C693D">
              <w:rPr>
                <w:b/>
                <w:sz w:val="35"/>
                <w:szCs w:val="35"/>
              </w:rPr>
              <w:t xml:space="preserve">Счетной палатой по поручению Президента республики была проведена проверка эффективности деятельности клубных учреждений, построенных в период с 2012 по 2015 годы. </w:t>
            </w:r>
            <w:proofErr w:type="gramStart"/>
            <w:r w:rsidRPr="004C693D">
              <w:rPr>
                <w:b/>
                <w:sz w:val="35"/>
                <w:szCs w:val="35"/>
              </w:rPr>
              <w:t>Проверка подтвердила две основные проблемы, влияющих на качество работы сельских клубов и отраженных в жалобах населения: слабая материально-техническая база и недостаток квалифицир</w:t>
            </w:r>
            <w:r w:rsidR="00082D89" w:rsidRPr="004C693D">
              <w:rPr>
                <w:b/>
                <w:sz w:val="35"/>
                <w:szCs w:val="35"/>
              </w:rPr>
              <w:t>ованных кадров.</w:t>
            </w:r>
            <w:proofErr w:type="gramEnd"/>
            <w:r w:rsidR="00082D89" w:rsidRPr="004C693D">
              <w:rPr>
                <w:b/>
                <w:sz w:val="35"/>
                <w:szCs w:val="35"/>
              </w:rPr>
              <w:t xml:space="preserve"> </w:t>
            </w:r>
            <w:r w:rsidRPr="004C693D">
              <w:rPr>
                <w:b/>
                <w:sz w:val="35"/>
                <w:szCs w:val="35"/>
              </w:rPr>
              <w:t xml:space="preserve">При этом обращаю ваше внимание на то, что жалобы поступают </w:t>
            </w:r>
            <w:proofErr w:type="gramStart"/>
            <w:r w:rsidRPr="004C693D">
              <w:rPr>
                <w:b/>
                <w:sz w:val="35"/>
                <w:szCs w:val="35"/>
              </w:rPr>
              <w:t>во</w:t>
            </w:r>
            <w:proofErr w:type="gramEnd"/>
            <w:r w:rsidRPr="004C693D">
              <w:rPr>
                <w:b/>
                <w:sz w:val="35"/>
                <w:szCs w:val="35"/>
              </w:rPr>
              <w:t xml:space="preserve"> основном из населенных пунктов, где расположены старые клубы. Работой же </w:t>
            </w:r>
            <w:proofErr w:type="gramStart"/>
            <w:r w:rsidRPr="004C693D">
              <w:rPr>
                <w:b/>
                <w:sz w:val="35"/>
                <w:szCs w:val="35"/>
              </w:rPr>
              <w:t>новых</w:t>
            </w:r>
            <w:proofErr w:type="gramEnd"/>
            <w:r w:rsidRPr="004C693D">
              <w:rPr>
                <w:b/>
                <w:sz w:val="35"/>
                <w:szCs w:val="35"/>
              </w:rPr>
              <w:t xml:space="preserve">, согласно результатам проверки Счетной палаты, удовлетворен 91 процент населения. </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5"/>
                <w:szCs w:val="35"/>
                <w:lang w:val="tt-RU"/>
              </w:rPr>
            </w:pPr>
            <w:r w:rsidRPr="004C693D">
              <w:rPr>
                <w:rFonts w:ascii="Times New Roman" w:hAnsi="Times New Roman" w:cs="Times New Roman"/>
                <w:b/>
                <w:sz w:val="35"/>
                <w:szCs w:val="35"/>
              </w:rPr>
              <w:t xml:space="preserve">Приходится признать, что наиболее действенной мерой воздействия является эффект «тайного покупателя». В преддверии нынешней коллегии сотрудниками Министерства были произведены необъявленные выезды для проверки трех категорий клубов – новых, построенных по Программе «Сельские клубы», а также построенных от 10 до 30 лет назад, и «возрастом» более 30 лет. </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Выборка показала, что все новые клубы – работают, закрыты 12 процентов клубов </w:t>
            </w:r>
            <w:r w:rsidR="00A42688" w:rsidRPr="004C693D">
              <w:rPr>
                <w:rFonts w:ascii="Times New Roman" w:hAnsi="Times New Roman" w:cs="Times New Roman"/>
                <w:b/>
                <w:sz w:val="36"/>
                <w:szCs w:val="36"/>
              </w:rPr>
              <w:t>двадцатилетней давности</w:t>
            </w:r>
            <w:r w:rsidRPr="004C693D">
              <w:rPr>
                <w:rFonts w:ascii="Times New Roman" w:hAnsi="Times New Roman" w:cs="Times New Roman"/>
                <w:b/>
                <w:sz w:val="36"/>
                <w:szCs w:val="36"/>
              </w:rPr>
              <w:t xml:space="preserve"> постройки и 62 процента клубов старше 30 лет. Как говорится, </w:t>
            </w:r>
            <w:r w:rsidR="00A42688" w:rsidRPr="004C693D">
              <w:rPr>
                <w:rFonts w:ascii="Times New Roman" w:hAnsi="Times New Roman" w:cs="Times New Roman"/>
                <w:b/>
                <w:sz w:val="36"/>
                <w:szCs w:val="36"/>
              </w:rPr>
              <w:t>тенденция</w:t>
            </w:r>
            <w:r w:rsidRPr="004C693D">
              <w:rPr>
                <w:rFonts w:ascii="Times New Roman" w:hAnsi="Times New Roman" w:cs="Times New Roman"/>
                <w:b/>
                <w:sz w:val="36"/>
                <w:szCs w:val="36"/>
              </w:rPr>
              <w:t xml:space="preserve"> налицо. И в </w:t>
            </w:r>
            <w:proofErr w:type="gramStart"/>
            <w:r w:rsidRPr="004C693D">
              <w:rPr>
                <w:rFonts w:ascii="Times New Roman" w:hAnsi="Times New Roman" w:cs="Times New Roman"/>
                <w:b/>
                <w:sz w:val="36"/>
                <w:szCs w:val="36"/>
              </w:rPr>
              <w:t>целом</w:t>
            </w:r>
            <w:proofErr w:type="gramEnd"/>
            <w:r w:rsidRPr="004C693D">
              <w:rPr>
                <w:rFonts w:ascii="Times New Roman" w:hAnsi="Times New Roman" w:cs="Times New Roman"/>
                <w:b/>
                <w:sz w:val="36"/>
                <w:szCs w:val="36"/>
              </w:rPr>
              <w:t xml:space="preserve"> по республике </w:t>
            </w:r>
            <w:r w:rsidR="00A42688" w:rsidRPr="004C693D">
              <w:rPr>
                <w:rFonts w:ascii="Times New Roman" w:hAnsi="Times New Roman" w:cs="Times New Roman"/>
                <w:b/>
                <w:sz w:val="36"/>
                <w:szCs w:val="36"/>
              </w:rPr>
              <w:t xml:space="preserve">большинство </w:t>
            </w:r>
            <w:r w:rsidRPr="004C693D">
              <w:rPr>
                <w:rFonts w:ascii="Times New Roman" w:hAnsi="Times New Roman" w:cs="Times New Roman"/>
                <w:b/>
                <w:sz w:val="36"/>
                <w:szCs w:val="36"/>
              </w:rPr>
              <w:t>клуб</w:t>
            </w:r>
            <w:r w:rsidR="00A42688" w:rsidRPr="004C693D">
              <w:rPr>
                <w:rFonts w:ascii="Times New Roman" w:hAnsi="Times New Roman" w:cs="Times New Roman"/>
                <w:b/>
                <w:sz w:val="36"/>
                <w:szCs w:val="36"/>
              </w:rPr>
              <w:t>ов</w:t>
            </w:r>
            <w:r w:rsidRPr="004C693D">
              <w:rPr>
                <w:rFonts w:ascii="Times New Roman" w:hAnsi="Times New Roman" w:cs="Times New Roman"/>
                <w:b/>
                <w:sz w:val="36"/>
                <w:szCs w:val="36"/>
              </w:rPr>
              <w:t xml:space="preserve">  старше 30 лет </w:t>
            </w:r>
            <w:r w:rsidR="00A42688" w:rsidRPr="004C693D">
              <w:rPr>
                <w:rFonts w:ascii="Times New Roman" w:hAnsi="Times New Roman" w:cs="Times New Roman"/>
                <w:sz w:val="32"/>
                <w:szCs w:val="32"/>
              </w:rPr>
              <w:t>(</w:t>
            </w:r>
            <w:r w:rsidR="00A42688" w:rsidRPr="004C693D">
              <w:rPr>
                <w:rFonts w:ascii="Times New Roman" w:hAnsi="Times New Roman" w:cs="Times New Roman"/>
                <w:i/>
                <w:sz w:val="32"/>
                <w:szCs w:val="32"/>
              </w:rPr>
              <w:t>844</w:t>
            </w:r>
            <w:r w:rsidR="00A42688" w:rsidRPr="004C693D">
              <w:rPr>
                <w:rFonts w:ascii="Times New Roman" w:hAnsi="Times New Roman" w:cs="Times New Roman"/>
                <w:sz w:val="32"/>
                <w:szCs w:val="32"/>
              </w:rPr>
              <w:t>)</w:t>
            </w:r>
            <w:r w:rsidR="00A42688" w:rsidRPr="004C693D">
              <w:rPr>
                <w:rFonts w:ascii="Times New Roman" w:hAnsi="Times New Roman" w:cs="Times New Roman"/>
                <w:b/>
                <w:sz w:val="36"/>
                <w:szCs w:val="36"/>
              </w:rPr>
              <w:t xml:space="preserve"> </w:t>
            </w:r>
            <w:r w:rsidRPr="004C693D">
              <w:rPr>
                <w:rFonts w:ascii="Times New Roman" w:hAnsi="Times New Roman" w:cs="Times New Roman"/>
                <w:b/>
                <w:sz w:val="36"/>
                <w:szCs w:val="36"/>
              </w:rPr>
              <w:t>не способны обеспечить население услугами в сфере культуры и до</w:t>
            </w:r>
            <w:r w:rsidR="00A42688" w:rsidRPr="004C693D">
              <w:rPr>
                <w:rFonts w:ascii="Times New Roman" w:hAnsi="Times New Roman" w:cs="Times New Roman"/>
                <w:b/>
                <w:sz w:val="36"/>
                <w:szCs w:val="36"/>
              </w:rPr>
              <w:t>суга в силу изношенности зданий и несоответствия современным требованиям.</w:t>
            </w:r>
          </w:p>
        </w:tc>
      </w:tr>
      <w:tr w:rsidR="00DF4201" w:rsidRPr="004C693D" w:rsidTr="00DF4201">
        <w:tc>
          <w:tcPr>
            <w:tcW w:w="10201" w:type="dxa"/>
          </w:tcPr>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 xml:space="preserve">В течение года был принят ряд мер по усовершенствованию работы и в </w:t>
            </w:r>
            <w:proofErr w:type="gramStart"/>
            <w:r w:rsidRPr="004C693D">
              <w:rPr>
                <w:rFonts w:ascii="Times New Roman" w:hAnsi="Times New Roman" w:cs="Times New Roman"/>
                <w:b/>
                <w:sz w:val="36"/>
                <w:szCs w:val="36"/>
              </w:rPr>
              <w:t>плане</w:t>
            </w:r>
            <w:proofErr w:type="gramEnd"/>
            <w:r w:rsidRPr="004C693D">
              <w:rPr>
                <w:rFonts w:ascii="Times New Roman" w:hAnsi="Times New Roman" w:cs="Times New Roman"/>
                <w:b/>
                <w:sz w:val="36"/>
                <w:szCs w:val="36"/>
              </w:rPr>
              <w:t xml:space="preserve"> информирования населения о деятельности клубов, и оперативного реагирования на обращения граждан, и оптимизации графиков работы. </w:t>
            </w:r>
            <w:r w:rsidR="00B22625" w:rsidRPr="004C693D">
              <w:rPr>
                <w:rFonts w:ascii="Times New Roman" w:hAnsi="Times New Roman" w:cs="Times New Roman"/>
                <w:b/>
                <w:sz w:val="36"/>
                <w:szCs w:val="36"/>
              </w:rPr>
              <w:t xml:space="preserve"> </w:t>
            </w:r>
            <w:r w:rsidRPr="004C693D">
              <w:rPr>
                <w:rFonts w:ascii="Times New Roman" w:hAnsi="Times New Roman" w:cs="Times New Roman"/>
                <w:b/>
                <w:sz w:val="36"/>
                <w:szCs w:val="36"/>
              </w:rPr>
              <w:t xml:space="preserve">Разрабатываются стандарты качества муниципальных услуг по созданию условий для организации досуга жителей учреждениями культурно-досугового типа. До 1 июля </w:t>
            </w:r>
            <w:proofErr w:type="spellStart"/>
            <w:r w:rsidRPr="004C693D">
              <w:rPr>
                <w:rFonts w:ascii="Times New Roman" w:hAnsi="Times New Roman" w:cs="Times New Roman"/>
                <w:b/>
                <w:sz w:val="36"/>
                <w:szCs w:val="36"/>
              </w:rPr>
              <w:t>т.г</w:t>
            </w:r>
            <w:proofErr w:type="spellEnd"/>
            <w:r w:rsidRPr="004C693D">
              <w:rPr>
                <w:rFonts w:ascii="Times New Roman" w:hAnsi="Times New Roman" w:cs="Times New Roman"/>
                <w:b/>
                <w:sz w:val="36"/>
                <w:szCs w:val="36"/>
              </w:rPr>
              <w:t>. во всех муниципалитетах будет проведена аттестация работников культурно-досуговых учреждений</w:t>
            </w:r>
            <w:r w:rsidR="00A42688" w:rsidRPr="004C693D">
              <w:rPr>
                <w:rFonts w:ascii="Times New Roman" w:hAnsi="Times New Roman" w:cs="Times New Roman"/>
                <w:b/>
                <w:sz w:val="36"/>
                <w:szCs w:val="36"/>
              </w:rPr>
              <w:t xml:space="preserve"> с участием сотрудников Министерства культуры республики</w:t>
            </w:r>
            <w:r w:rsidRPr="004C693D">
              <w:rPr>
                <w:rFonts w:ascii="Times New Roman" w:hAnsi="Times New Roman" w:cs="Times New Roman"/>
                <w:b/>
                <w:sz w:val="36"/>
                <w:szCs w:val="36"/>
              </w:rPr>
              <w:t xml:space="preserve">. </w:t>
            </w:r>
          </w:p>
        </w:tc>
      </w:tr>
      <w:tr w:rsidR="00DF4201" w:rsidRPr="004C693D" w:rsidTr="00DF4201">
        <w:tc>
          <w:tcPr>
            <w:tcW w:w="10201" w:type="dxa"/>
          </w:tcPr>
          <w:p w:rsidR="004C693D" w:rsidRDefault="004C693D" w:rsidP="00942B20">
            <w:pPr>
              <w:spacing w:line="360" w:lineRule="auto"/>
              <w:ind w:firstLine="708"/>
              <w:jc w:val="both"/>
              <w:rPr>
                <w:rFonts w:ascii="Times New Roman" w:hAnsi="Times New Roman" w:cs="Times New Roman"/>
                <w:b/>
                <w:sz w:val="36"/>
                <w:szCs w:val="36"/>
              </w:rPr>
            </w:pPr>
          </w:p>
          <w:p w:rsidR="004C693D" w:rsidRDefault="004C693D" w:rsidP="00942B20">
            <w:pPr>
              <w:spacing w:line="360" w:lineRule="auto"/>
              <w:ind w:firstLine="708"/>
              <w:jc w:val="both"/>
              <w:rPr>
                <w:rFonts w:ascii="Times New Roman" w:hAnsi="Times New Roman" w:cs="Times New Roman"/>
                <w:b/>
                <w:sz w:val="36"/>
                <w:szCs w:val="36"/>
              </w:rPr>
            </w:pPr>
          </w:p>
          <w:p w:rsidR="004C693D" w:rsidRDefault="004C693D" w:rsidP="00942B20">
            <w:pPr>
              <w:spacing w:line="360" w:lineRule="auto"/>
              <w:ind w:firstLine="708"/>
              <w:jc w:val="both"/>
              <w:rPr>
                <w:rFonts w:ascii="Times New Roman" w:hAnsi="Times New Roman" w:cs="Times New Roman"/>
                <w:b/>
                <w:sz w:val="36"/>
                <w:szCs w:val="36"/>
              </w:rPr>
            </w:pPr>
          </w:p>
          <w:p w:rsidR="004C693D" w:rsidRDefault="004C693D" w:rsidP="00942B20">
            <w:pPr>
              <w:spacing w:line="360" w:lineRule="auto"/>
              <w:ind w:firstLine="708"/>
              <w:jc w:val="both"/>
              <w:rPr>
                <w:rFonts w:ascii="Times New Roman" w:hAnsi="Times New Roman" w:cs="Times New Roman"/>
                <w:b/>
                <w:sz w:val="36"/>
                <w:szCs w:val="36"/>
              </w:rPr>
            </w:pPr>
          </w:p>
          <w:p w:rsidR="00DF4201" w:rsidRPr="004C693D" w:rsidRDefault="00DF4201" w:rsidP="00942B20">
            <w:pPr>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Предпринятые меры показали свою эффективность, увеличение показателей по сравнению с 2015 годом вы видите на экране. </w:t>
            </w:r>
          </w:p>
          <w:p w:rsidR="00DF4201" w:rsidRPr="004C693D" w:rsidRDefault="00DF4201" w:rsidP="00942B20">
            <w:pPr>
              <w:spacing w:line="360" w:lineRule="auto"/>
              <w:ind w:firstLine="708"/>
              <w:jc w:val="both"/>
              <w:rPr>
                <w:rFonts w:ascii="Times New Roman" w:eastAsia="Times New Roman" w:hAnsi="Times New Roman" w:cs="Times New Roman"/>
                <w:b/>
                <w:kern w:val="36"/>
                <w:sz w:val="36"/>
                <w:szCs w:val="36"/>
                <w:lang w:eastAsia="ru-RU"/>
              </w:rPr>
            </w:pPr>
            <w:proofErr w:type="gramStart"/>
            <w:r w:rsidRPr="004C693D">
              <w:rPr>
                <w:rFonts w:ascii="Times New Roman" w:hAnsi="Times New Roman" w:cs="Times New Roman"/>
                <w:b/>
                <w:sz w:val="36"/>
                <w:szCs w:val="36"/>
              </w:rPr>
              <w:t>В числе первоочередных задач 2017 года, кроме наполнения клубов активностью, являются оформление в установленном порядке</w:t>
            </w:r>
            <w:r w:rsidRPr="004C693D">
              <w:rPr>
                <w:rFonts w:ascii="Times New Roman" w:eastAsia="Times New Roman" w:hAnsi="Times New Roman" w:cs="Times New Roman"/>
                <w:b/>
                <w:kern w:val="36"/>
                <w:sz w:val="36"/>
                <w:szCs w:val="36"/>
                <w:lang w:eastAsia="ru-RU"/>
              </w:rPr>
              <w:t xml:space="preserve"> и паспортизация правоустанавливающих документов на муниципальные объекты недвижимости (в данном случае объекты культуры), фронтальная сверка муниципальных данных по объектам культуры с данными ЦЭСИ, иначе оценка обеспеченности общественной инфраструктурой до уровня социальных гарантий в разрезе муниципальных образований будет некорректной. </w:t>
            </w:r>
            <w:proofErr w:type="gramEnd"/>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4C693D" w:rsidRDefault="004C693D" w:rsidP="00942B20">
            <w:pPr>
              <w:tabs>
                <w:tab w:val="left" w:pos="1125"/>
              </w:tabs>
              <w:spacing w:line="360" w:lineRule="auto"/>
              <w:jc w:val="center"/>
              <w:rPr>
                <w:rFonts w:ascii="Times New Roman" w:hAnsi="Times New Roman" w:cs="Times New Roman"/>
                <w:b/>
                <w:sz w:val="36"/>
                <w:szCs w:val="36"/>
              </w:rPr>
            </w:pPr>
          </w:p>
          <w:p w:rsidR="00B22625" w:rsidRPr="004C693D" w:rsidRDefault="00DF4201" w:rsidP="00942B20">
            <w:pPr>
              <w:tabs>
                <w:tab w:val="left" w:pos="1125"/>
              </w:tabs>
              <w:spacing w:line="360" w:lineRule="auto"/>
              <w:jc w:val="center"/>
              <w:rPr>
                <w:rFonts w:ascii="Times New Roman" w:hAnsi="Times New Roman" w:cs="Times New Roman"/>
                <w:b/>
                <w:sz w:val="36"/>
                <w:szCs w:val="36"/>
              </w:rPr>
            </w:pPr>
            <w:r w:rsidRPr="004C693D">
              <w:rPr>
                <w:rFonts w:ascii="Times New Roman" w:hAnsi="Times New Roman" w:cs="Times New Roman"/>
                <w:b/>
                <w:sz w:val="36"/>
                <w:szCs w:val="36"/>
              </w:rPr>
              <w:lastRenderedPageBreak/>
              <w:t>Уважаемые коллеги!</w:t>
            </w:r>
          </w:p>
          <w:p w:rsidR="00DF4201" w:rsidRPr="004C693D" w:rsidRDefault="00DF4201" w:rsidP="00942B20">
            <w:pPr>
              <w:tabs>
                <w:tab w:val="left" w:pos="1125"/>
              </w:tabs>
              <w:spacing w:line="360" w:lineRule="auto"/>
              <w:jc w:val="both"/>
              <w:rPr>
                <w:rFonts w:ascii="Times New Roman" w:hAnsi="Times New Roman" w:cs="Times New Roman"/>
                <w:b/>
                <w:sz w:val="36"/>
                <w:szCs w:val="36"/>
                <w:lang w:val="tt-RU"/>
              </w:rPr>
            </w:pPr>
            <w:r w:rsidRPr="004C693D">
              <w:rPr>
                <w:rFonts w:ascii="Times New Roman" w:hAnsi="Times New Roman" w:cs="Times New Roman"/>
                <w:b/>
                <w:sz w:val="36"/>
                <w:szCs w:val="36"/>
              </w:rPr>
              <w:t xml:space="preserve">Мы все понимаем, что деятельность культурно-досуговых учреждений нашей республики гораздо </w:t>
            </w:r>
            <w:proofErr w:type="gramStart"/>
            <w:r w:rsidRPr="004C693D">
              <w:rPr>
                <w:rFonts w:ascii="Times New Roman" w:hAnsi="Times New Roman" w:cs="Times New Roman"/>
                <w:b/>
                <w:sz w:val="36"/>
                <w:szCs w:val="36"/>
              </w:rPr>
              <w:t>шире</w:t>
            </w:r>
            <w:proofErr w:type="gramEnd"/>
            <w:r w:rsidRPr="004C693D">
              <w:rPr>
                <w:rFonts w:ascii="Times New Roman" w:hAnsi="Times New Roman" w:cs="Times New Roman"/>
                <w:b/>
                <w:sz w:val="36"/>
                <w:szCs w:val="36"/>
              </w:rPr>
              <w:t xml:space="preserve"> чем просто организация досуга населения. </w:t>
            </w:r>
          </w:p>
        </w:tc>
      </w:tr>
      <w:tr w:rsidR="00DF4201" w:rsidRPr="004C693D" w:rsidTr="00DF4201">
        <w:tc>
          <w:tcPr>
            <w:tcW w:w="10201" w:type="dxa"/>
          </w:tcPr>
          <w:p w:rsidR="00DF4201" w:rsidRPr="004C693D" w:rsidRDefault="00EB31F3" w:rsidP="00365F04">
            <w:pPr>
              <w:spacing w:line="360" w:lineRule="auto"/>
              <w:jc w:val="both"/>
              <w:rPr>
                <w:rFonts w:ascii="Times New Roman" w:hAnsi="Times New Roman" w:cs="Times New Roman"/>
                <w:b/>
                <w:sz w:val="36"/>
                <w:szCs w:val="36"/>
                <w:lang w:val="tt-RU"/>
              </w:rPr>
            </w:pPr>
            <w:r w:rsidRPr="004C693D">
              <w:rPr>
                <w:rFonts w:ascii="Times New Roman" w:hAnsi="Times New Roman" w:cs="Times New Roman"/>
                <w:b/>
                <w:sz w:val="36"/>
                <w:szCs w:val="36"/>
              </w:rPr>
              <w:lastRenderedPageBreak/>
              <w:t xml:space="preserve">             </w:t>
            </w:r>
            <w:proofErr w:type="gramStart"/>
            <w:r w:rsidR="00365F04" w:rsidRPr="00365F04">
              <w:rPr>
                <w:rFonts w:ascii="Times New Roman" w:hAnsi="Times New Roman" w:cs="Times New Roman"/>
                <w:b/>
                <w:sz w:val="36"/>
                <w:szCs w:val="36"/>
              </w:rPr>
              <w:t>Дома и дворцы культуры, дома дружбы народов, сельские клубы – это основные учреждения, реализующие меры поддержания института семьи, формирования здорового общества, а также государственной национальной политики – реализацию программных мер по поддержке и развитию языка, культур, традиций и обычаев представителей народов, населяющих нашу республику, по выстраиванию их конструктивного взаимодействия, включению в эту работу институтов гражданского общества и самих граждан.</w:t>
            </w:r>
            <w:proofErr w:type="gramEnd"/>
          </w:p>
        </w:tc>
      </w:tr>
      <w:tr w:rsidR="00DF4201" w:rsidRPr="004C693D" w:rsidTr="00DF4201">
        <w:tc>
          <w:tcPr>
            <w:tcW w:w="10201" w:type="dxa"/>
          </w:tcPr>
          <w:p w:rsidR="00DF4201" w:rsidRPr="004C693D" w:rsidRDefault="00B22625" w:rsidP="00942B20">
            <w:pPr>
              <w:tabs>
                <w:tab w:val="left" w:pos="1125"/>
              </w:tabs>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       </w:t>
            </w:r>
            <w:r w:rsidR="00EB31F3" w:rsidRPr="004C693D">
              <w:rPr>
                <w:rFonts w:ascii="Times New Roman" w:hAnsi="Times New Roman" w:cs="Times New Roman"/>
                <w:b/>
                <w:sz w:val="36"/>
                <w:szCs w:val="36"/>
              </w:rPr>
              <w:t xml:space="preserve"> </w:t>
            </w:r>
            <w:r w:rsidR="00DF4201" w:rsidRPr="004C693D">
              <w:rPr>
                <w:rFonts w:ascii="Times New Roman" w:hAnsi="Times New Roman" w:cs="Times New Roman"/>
                <w:b/>
                <w:sz w:val="36"/>
                <w:szCs w:val="36"/>
              </w:rPr>
              <w:t xml:space="preserve">Наша республика обладает ярко выраженным многонациональным и </w:t>
            </w:r>
            <w:proofErr w:type="spellStart"/>
            <w:r w:rsidR="00DF4201" w:rsidRPr="004C693D">
              <w:rPr>
                <w:rFonts w:ascii="Times New Roman" w:hAnsi="Times New Roman" w:cs="Times New Roman"/>
                <w:b/>
                <w:sz w:val="36"/>
                <w:szCs w:val="36"/>
              </w:rPr>
              <w:t>поликонфессиональным</w:t>
            </w:r>
            <w:proofErr w:type="spellEnd"/>
            <w:r w:rsidR="00DF4201" w:rsidRPr="004C693D">
              <w:rPr>
                <w:rFonts w:ascii="Times New Roman" w:hAnsi="Times New Roman" w:cs="Times New Roman"/>
                <w:b/>
                <w:sz w:val="36"/>
                <w:szCs w:val="36"/>
              </w:rPr>
              <w:t xml:space="preserve"> составом. В последние годы, в том числе благодаря реализации программных мероприятий в сфере национальной политики, отмечается активизация деятельности этнокультурных организаций: в республике работают 109 национально-культурных центров, 200 национально-культурных организаций, подавляющее большинство которых - в муниципалитетах. </w:t>
            </w:r>
          </w:p>
        </w:tc>
      </w:tr>
      <w:tr w:rsidR="00DF4201" w:rsidRPr="004C693D" w:rsidTr="00DF4201">
        <w:tc>
          <w:tcPr>
            <w:tcW w:w="10201" w:type="dxa"/>
          </w:tcPr>
          <w:p w:rsidR="00DF4201" w:rsidRPr="004C693D" w:rsidRDefault="00B22625" w:rsidP="00942B20">
            <w:pPr>
              <w:tabs>
                <w:tab w:val="left" w:pos="1125"/>
              </w:tabs>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         </w:t>
            </w:r>
            <w:r w:rsidR="00DF4201" w:rsidRPr="004C693D">
              <w:rPr>
                <w:rFonts w:ascii="Times New Roman" w:hAnsi="Times New Roman" w:cs="Times New Roman"/>
                <w:b/>
                <w:sz w:val="36"/>
                <w:szCs w:val="36"/>
              </w:rPr>
              <w:t xml:space="preserve">Цифры впечатляют: </w:t>
            </w:r>
            <w:r w:rsidR="006D490B" w:rsidRPr="004C693D">
              <w:rPr>
                <w:rFonts w:ascii="Times New Roman" w:hAnsi="Times New Roman" w:cs="Times New Roman"/>
                <w:b/>
                <w:sz w:val="36"/>
                <w:szCs w:val="36"/>
              </w:rPr>
              <w:t xml:space="preserve">согласно отчетам районов, </w:t>
            </w:r>
            <w:r w:rsidR="00DF4201" w:rsidRPr="004C693D">
              <w:rPr>
                <w:rFonts w:ascii="Times New Roman" w:hAnsi="Times New Roman" w:cs="Times New Roman"/>
                <w:b/>
                <w:sz w:val="36"/>
                <w:szCs w:val="36"/>
              </w:rPr>
              <w:t xml:space="preserve">за год проведено более 300 000 мероприятий этнокультурной направленности, почти в 1000 фольклорных коллективах занимаются 12 тысяч человек, большинство из которых жители села. Здесь </w:t>
            </w:r>
            <w:proofErr w:type="gramStart"/>
            <w:r w:rsidR="00DF4201" w:rsidRPr="004C693D">
              <w:rPr>
                <w:rFonts w:ascii="Times New Roman" w:hAnsi="Times New Roman" w:cs="Times New Roman"/>
                <w:b/>
                <w:sz w:val="36"/>
                <w:szCs w:val="36"/>
              </w:rPr>
              <w:t>сохраняются и поддерживаются</w:t>
            </w:r>
            <w:proofErr w:type="gramEnd"/>
            <w:r w:rsidR="00DF4201" w:rsidRPr="004C693D">
              <w:rPr>
                <w:rFonts w:ascii="Times New Roman" w:hAnsi="Times New Roman" w:cs="Times New Roman"/>
                <w:b/>
                <w:sz w:val="36"/>
                <w:szCs w:val="36"/>
              </w:rPr>
              <w:t xml:space="preserve"> уникальные пласты традиций обрядовой, игровой, песенно-танцевальной культуры коренных народов Респуб</w:t>
            </w:r>
            <w:r w:rsidR="00204949">
              <w:rPr>
                <w:rFonts w:ascii="Times New Roman" w:hAnsi="Times New Roman" w:cs="Times New Roman"/>
                <w:b/>
                <w:sz w:val="36"/>
                <w:szCs w:val="36"/>
              </w:rPr>
              <w:t xml:space="preserve">лики Татарстан. Сегодня в </w:t>
            </w:r>
            <w:proofErr w:type="spellStart"/>
            <w:r w:rsidR="00204949">
              <w:rPr>
                <w:rFonts w:ascii="Times New Roman" w:hAnsi="Times New Roman" w:cs="Times New Roman"/>
                <w:b/>
                <w:sz w:val="36"/>
                <w:szCs w:val="36"/>
              </w:rPr>
              <w:t>КаталО</w:t>
            </w:r>
            <w:r w:rsidR="00DF4201" w:rsidRPr="004C693D">
              <w:rPr>
                <w:rFonts w:ascii="Times New Roman" w:hAnsi="Times New Roman" w:cs="Times New Roman"/>
                <w:b/>
                <w:sz w:val="36"/>
                <w:szCs w:val="36"/>
              </w:rPr>
              <w:t>ге</w:t>
            </w:r>
            <w:proofErr w:type="spellEnd"/>
            <w:r w:rsidR="00DF4201" w:rsidRPr="004C693D">
              <w:rPr>
                <w:rFonts w:ascii="Times New Roman" w:hAnsi="Times New Roman" w:cs="Times New Roman"/>
                <w:b/>
                <w:sz w:val="36"/>
                <w:szCs w:val="36"/>
              </w:rPr>
              <w:t xml:space="preserve"> объектов нематериального культурного наследия - 200 объектов, в </w:t>
            </w:r>
            <w:proofErr w:type="gramStart"/>
            <w:r w:rsidR="00DF4201" w:rsidRPr="004C693D">
              <w:rPr>
                <w:rFonts w:ascii="Times New Roman" w:hAnsi="Times New Roman" w:cs="Times New Roman"/>
                <w:b/>
                <w:sz w:val="36"/>
                <w:szCs w:val="36"/>
              </w:rPr>
              <w:t>Реестре</w:t>
            </w:r>
            <w:proofErr w:type="gramEnd"/>
            <w:r w:rsidR="00DF4201" w:rsidRPr="004C693D">
              <w:rPr>
                <w:rFonts w:ascii="Times New Roman" w:hAnsi="Times New Roman" w:cs="Times New Roman"/>
                <w:b/>
                <w:sz w:val="36"/>
                <w:szCs w:val="36"/>
              </w:rPr>
              <w:t xml:space="preserve"> фольклорных коллективов Татарстана – </w:t>
            </w:r>
            <w:r w:rsidR="00C66E1D" w:rsidRPr="004C693D">
              <w:rPr>
                <w:rFonts w:ascii="Times New Roman" w:hAnsi="Times New Roman" w:cs="Times New Roman"/>
                <w:b/>
                <w:sz w:val="36"/>
                <w:szCs w:val="36"/>
              </w:rPr>
              <w:t xml:space="preserve">полторы тысячи </w:t>
            </w:r>
            <w:r w:rsidR="00C66E1D" w:rsidRPr="004C693D">
              <w:rPr>
                <w:rFonts w:ascii="Times New Roman" w:hAnsi="Times New Roman" w:cs="Times New Roman"/>
                <w:sz w:val="32"/>
                <w:szCs w:val="32"/>
              </w:rPr>
              <w:t>(</w:t>
            </w:r>
            <w:r w:rsidR="00DF4201" w:rsidRPr="004C693D">
              <w:rPr>
                <w:rFonts w:ascii="Times New Roman" w:hAnsi="Times New Roman" w:cs="Times New Roman"/>
                <w:i/>
                <w:sz w:val="32"/>
                <w:szCs w:val="32"/>
              </w:rPr>
              <w:t>1515</w:t>
            </w:r>
            <w:r w:rsidR="00C66E1D" w:rsidRPr="004C693D">
              <w:rPr>
                <w:rFonts w:ascii="Times New Roman" w:hAnsi="Times New Roman" w:cs="Times New Roman"/>
                <w:sz w:val="32"/>
                <w:szCs w:val="32"/>
              </w:rPr>
              <w:t>)</w:t>
            </w:r>
            <w:r w:rsidR="00DF4201" w:rsidRPr="004C693D">
              <w:rPr>
                <w:rFonts w:ascii="Times New Roman" w:hAnsi="Times New Roman" w:cs="Times New Roman"/>
                <w:b/>
                <w:sz w:val="36"/>
                <w:szCs w:val="36"/>
              </w:rPr>
              <w:t xml:space="preserve"> непосредственных хранителей и трансляторов аутентичной культуры. </w:t>
            </w:r>
          </w:p>
        </w:tc>
      </w:tr>
      <w:tr w:rsidR="00DF4201" w:rsidRPr="004C693D" w:rsidTr="00DF4201">
        <w:tc>
          <w:tcPr>
            <w:tcW w:w="10201" w:type="dxa"/>
          </w:tcPr>
          <w:p w:rsidR="006D490B" w:rsidRPr="004C693D" w:rsidRDefault="00DF4201" w:rsidP="00942B20">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Считаем, что пришло время поиска новых форм работы по формированию национальной и общероссийской гражданской идентичности, гражданско-патриотического воспитания молодежи. В условиях учащения попыток привнесения чуждых взглядов, в особенности, в молодежную среду, необходимо ставить надежные барьеры на путях проникновения этих идей в общественное сознание. </w:t>
            </w:r>
          </w:p>
          <w:p w:rsidR="004C693D" w:rsidRDefault="004C693D" w:rsidP="00942B20">
            <w:pPr>
              <w:spacing w:line="360" w:lineRule="auto"/>
              <w:jc w:val="both"/>
              <w:rPr>
                <w:rFonts w:ascii="Times New Roman" w:hAnsi="Times New Roman" w:cs="Times New Roman"/>
                <w:b/>
                <w:sz w:val="36"/>
                <w:szCs w:val="36"/>
              </w:rPr>
            </w:pPr>
          </w:p>
          <w:p w:rsidR="004C693D" w:rsidRDefault="004C693D" w:rsidP="00942B20">
            <w:pPr>
              <w:spacing w:line="360" w:lineRule="auto"/>
              <w:jc w:val="both"/>
              <w:rPr>
                <w:rFonts w:ascii="Times New Roman" w:hAnsi="Times New Roman" w:cs="Times New Roman"/>
                <w:b/>
                <w:sz w:val="36"/>
                <w:szCs w:val="36"/>
              </w:rPr>
            </w:pPr>
          </w:p>
          <w:p w:rsidR="004C693D" w:rsidRDefault="004C693D" w:rsidP="00942B20">
            <w:pPr>
              <w:spacing w:line="360" w:lineRule="auto"/>
              <w:jc w:val="both"/>
              <w:rPr>
                <w:rFonts w:ascii="Times New Roman" w:hAnsi="Times New Roman" w:cs="Times New Roman"/>
                <w:b/>
                <w:sz w:val="36"/>
                <w:szCs w:val="36"/>
              </w:rPr>
            </w:pPr>
          </w:p>
          <w:p w:rsidR="00B22625" w:rsidRPr="004C693D" w:rsidRDefault="00EB31F3" w:rsidP="00942B20">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            </w:t>
            </w:r>
            <w:r w:rsidR="00DF4201" w:rsidRPr="004C693D">
              <w:rPr>
                <w:rFonts w:ascii="Times New Roman" w:hAnsi="Times New Roman" w:cs="Times New Roman"/>
                <w:b/>
                <w:sz w:val="36"/>
                <w:szCs w:val="36"/>
              </w:rPr>
              <w:t xml:space="preserve">И значительную роль в </w:t>
            </w:r>
            <w:proofErr w:type="gramStart"/>
            <w:r w:rsidR="00DF4201" w:rsidRPr="004C693D">
              <w:rPr>
                <w:rFonts w:ascii="Times New Roman" w:hAnsi="Times New Roman" w:cs="Times New Roman"/>
                <w:b/>
                <w:sz w:val="36"/>
                <w:szCs w:val="36"/>
              </w:rPr>
              <w:t>этом</w:t>
            </w:r>
            <w:proofErr w:type="gramEnd"/>
            <w:r w:rsidR="00DF4201" w:rsidRPr="004C693D">
              <w:rPr>
                <w:rFonts w:ascii="Times New Roman" w:hAnsi="Times New Roman" w:cs="Times New Roman"/>
                <w:b/>
                <w:sz w:val="36"/>
                <w:szCs w:val="36"/>
              </w:rPr>
              <w:t xml:space="preserve"> деле может и должна сыграть поддержка молодежных инициатив, в том числе некоммерческих организаций, добровольческих и волонтерских движений. </w:t>
            </w:r>
          </w:p>
          <w:p w:rsidR="005E429C" w:rsidRPr="004C693D" w:rsidRDefault="00DF4201" w:rsidP="00942B20">
            <w:pPr>
              <w:spacing w:line="360" w:lineRule="auto"/>
              <w:jc w:val="both"/>
              <w:rPr>
                <w:rFonts w:ascii="Times New Roman" w:hAnsi="Times New Roman" w:cs="Times New Roman"/>
                <w:i/>
                <w:sz w:val="32"/>
                <w:szCs w:val="32"/>
              </w:rPr>
            </w:pPr>
            <w:r w:rsidRPr="004C693D">
              <w:rPr>
                <w:rFonts w:ascii="Times New Roman" w:hAnsi="Times New Roman" w:cs="Times New Roman"/>
                <w:b/>
                <w:sz w:val="36"/>
                <w:szCs w:val="36"/>
              </w:rPr>
              <w:t xml:space="preserve">Положительные примеры такого взаимодействия на базе муниципальных учреждений уже </w:t>
            </w:r>
            <w:r w:rsidR="006D490B" w:rsidRPr="004C693D">
              <w:rPr>
                <w:rFonts w:ascii="Times New Roman" w:hAnsi="Times New Roman" w:cs="Times New Roman"/>
                <w:b/>
                <w:sz w:val="36"/>
                <w:szCs w:val="36"/>
              </w:rPr>
              <w:t xml:space="preserve">существуют </w:t>
            </w:r>
            <w:r w:rsidR="005E429C" w:rsidRPr="004C693D">
              <w:rPr>
                <w:rFonts w:ascii="Times New Roman" w:hAnsi="Times New Roman" w:cs="Times New Roman"/>
                <w:b/>
                <w:i/>
                <w:sz w:val="36"/>
                <w:szCs w:val="36"/>
              </w:rPr>
              <w:t>(</w:t>
            </w:r>
            <w:r w:rsidR="005E429C" w:rsidRPr="004C693D">
              <w:rPr>
                <w:rFonts w:ascii="Times New Roman" w:hAnsi="Times New Roman" w:cs="Times New Roman"/>
                <w:i/>
                <w:sz w:val="32"/>
                <w:szCs w:val="32"/>
              </w:rPr>
              <w:t xml:space="preserve">в Буинском (добровольческий молодежный проект «Хоровод дружбы»), </w:t>
            </w:r>
            <w:proofErr w:type="spellStart"/>
            <w:r w:rsidR="005E429C" w:rsidRPr="004C693D">
              <w:rPr>
                <w:rFonts w:ascii="Times New Roman" w:hAnsi="Times New Roman" w:cs="Times New Roman"/>
                <w:i/>
                <w:sz w:val="32"/>
                <w:szCs w:val="32"/>
              </w:rPr>
              <w:t>Верхнеуслонском</w:t>
            </w:r>
            <w:proofErr w:type="spellEnd"/>
            <w:r w:rsidR="005E429C" w:rsidRPr="004C693D">
              <w:rPr>
                <w:rFonts w:ascii="Times New Roman" w:hAnsi="Times New Roman" w:cs="Times New Roman"/>
                <w:i/>
                <w:sz w:val="32"/>
                <w:szCs w:val="32"/>
              </w:rPr>
              <w:t xml:space="preserve"> (проект Молодежной Ассамблеи «Дружба </w:t>
            </w:r>
            <w:proofErr w:type="gramStart"/>
            <w:r w:rsidR="005E429C" w:rsidRPr="004C693D">
              <w:rPr>
                <w:rFonts w:ascii="Times New Roman" w:hAnsi="Times New Roman" w:cs="Times New Roman"/>
                <w:i/>
                <w:sz w:val="32"/>
                <w:szCs w:val="32"/>
              </w:rPr>
              <w:t>народов-Сила</w:t>
            </w:r>
            <w:proofErr w:type="gramEnd"/>
            <w:r w:rsidR="005E429C" w:rsidRPr="004C693D">
              <w:rPr>
                <w:rFonts w:ascii="Times New Roman" w:hAnsi="Times New Roman" w:cs="Times New Roman"/>
                <w:i/>
                <w:sz w:val="32"/>
                <w:szCs w:val="32"/>
              </w:rPr>
              <w:t xml:space="preserve"> России»), Арском (добровольческий проект «Костер дружбы»), </w:t>
            </w:r>
            <w:proofErr w:type="spellStart"/>
            <w:r w:rsidR="005E429C" w:rsidRPr="004C693D">
              <w:rPr>
                <w:rFonts w:ascii="Times New Roman" w:hAnsi="Times New Roman" w:cs="Times New Roman"/>
                <w:i/>
                <w:sz w:val="32"/>
                <w:szCs w:val="32"/>
              </w:rPr>
              <w:t>Аксубаевском</w:t>
            </w:r>
            <w:proofErr w:type="spellEnd"/>
            <w:r w:rsidR="005E429C" w:rsidRPr="004C693D">
              <w:rPr>
                <w:rFonts w:ascii="Times New Roman" w:hAnsi="Times New Roman" w:cs="Times New Roman"/>
                <w:i/>
                <w:sz w:val="32"/>
                <w:szCs w:val="32"/>
              </w:rPr>
              <w:t xml:space="preserve"> (целый ряд проектов с привлечением молодежных добровольческих организаций на базе Центральной библиотеки) районах республики</w:t>
            </w:r>
            <w:r w:rsidR="006D490B" w:rsidRPr="004C693D">
              <w:rPr>
                <w:rFonts w:ascii="Times New Roman" w:hAnsi="Times New Roman" w:cs="Times New Roman"/>
                <w:i/>
                <w:sz w:val="32"/>
                <w:szCs w:val="32"/>
              </w:rPr>
              <w:t>)</w:t>
            </w:r>
            <w:r w:rsidR="005E429C" w:rsidRPr="004C693D">
              <w:rPr>
                <w:rFonts w:ascii="Times New Roman" w:hAnsi="Times New Roman" w:cs="Times New Roman"/>
                <w:i/>
                <w:sz w:val="32"/>
                <w:szCs w:val="32"/>
              </w:rPr>
              <w:t xml:space="preserve">. </w:t>
            </w:r>
          </w:p>
          <w:p w:rsidR="00DF4201" w:rsidRPr="004C693D" w:rsidRDefault="00DF4201" w:rsidP="00942B20">
            <w:pPr>
              <w:tabs>
                <w:tab w:val="left" w:pos="1125"/>
              </w:tabs>
              <w:spacing w:line="360" w:lineRule="auto"/>
              <w:jc w:val="both"/>
              <w:rPr>
                <w:rFonts w:ascii="Times New Roman" w:hAnsi="Times New Roman" w:cs="Times New Roman"/>
                <w:b/>
                <w:sz w:val="36"/>
                <w:szCs w:val="36"/>
              </w:rPr>
            </w:pPr>
          </w:p>
        </w:tc>
      </w:tr>
      <w:tr w:rsidR="00DF4201" w:rsidRPr="004C693D" w:rsidTr="00DF4201">
        <w:tc>
          <w:tcPr>
            <w:tcW w:w="10201" w:type="dxa"/>
          </w:tcPr>
          <w:p w:rsidR="001D3898" w:rsidRPr="004C693D" w:rsidRDefault="001D3898" w:rsidP="00D65837">
            <w:pPr>
              <w:pStyle w:val="aa"/>
              <w:spacing w:line="360" w:lineRule="auto"/>
              <w:jc w:val="center"/>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Уважаемые </w:t>
            </w:r>
            <w:r w:rsidR="00DF4201" w:rsidRPr="004C693D">
              <w:rPr>
                <w:rFonts w:ascii="Times New Roman" w:hAnsi="Times New Roman" w:cs="Times New Roman"/>
                <w:b/>
                <w:sz w:val="36"/>
                <w:szCs w:val="36"/>
              </w:rPr>
              <w:t>коллеги!</w:t>
            </w:r>
          </w:p>
          <w:p w:rsidR="00DF4201" w:rsidRPr="004C693D" w:rsidRDefault="00DF4201" w:rsidP="00D65837">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Совершенствование нашей работы невозможно без активной обратной связи с населением.</w:t>
            </w:r>
            <w:r w:rsidRPr="004C693D">
              <w:rPr>
                <w:rFonts w:ascii="Times New Roman" w:hAnsi="Times New Roman" w:cs="Times New Roman"/>
                <w:b/>
                <w:color w:val="FF0000"/>
                <w:sz w:val="36"/>
                <w:szCs w:val="36"/>
              </w:rPr>
              <w:t xml:space="preserve"> </w:t>
            </w:r>
            <w:proofErr w:type="gramStart"/>
            <w:r w:rsidRPr="004C693D">
              <w:rPr>
                <w:rFonts w:ascii="Times New Roman" w:hAnsi="Times New Roman" w:cs="Times New Roman"/>
                <w:b/>
                <w:sz w:val="36"/>
                <w:szCs w:val="36"/>
              </w:rPr>
              <w:t>Все мы помним  горячие обсуждения в социальных сетях, в средствах массовой информации таких культурных событий, как фестиваль «</w:t>
            </w:r>
            <w:proofErr w:type="spellStart"/>
            <w:r w:rsidRPr="004C693D">
              <w:rPr>
                <w:rFonts w:ascii="Times New Roman" w:hAnsi="Times New Roman" w:cs="Times New Roman"/>
                <w:b/>
                <w:sz w:val="36"/>
                <w:szCs w:val="36"/>
              </w:rPr>
              <w:t>Узгэреш</w:t>
            </w:r>
            <w:proofErr w:type="spellEnd"/>
            <w:r w:rsidRPr="004C693D">
              <w:rPr>
                <w:rFonts w:ascii="Times New Roman" w:hAnsi="Times New Roman" w:cs="Times New Roman"/>
                <w:b/>
                <w:sz w:val="36"/>
                <w:szCs w:val="36"/>
              </w:rPr>
              <w:t xml:space="preserve"> жиле», эрмитажная выставка «Петербургский модерн», проекты фонда «Живой город», проект по покраске исторических домов «Том </w:t>
            </w:r>
            <w:proofErr w:type="spellStart"/>
            <w:r w:rsidRPr="004C693D">
              <w:rPr>
                <w:rFonts w:ascii="Times New Roman" w:hAnsi="Times New Roman" w:cs="Times New Roman"/>
                <w:b/>
                <w:sz w:val="36"/>
                <w:szCs w:val="36"/>
              </w:rPr>
              <w:t>Сойер</w:t>
            </w:r>
            <w:proofErr w:type="spellEnd"/>
            <w:r w:rsidRPr="004C693D">
              <w:rPr>
                <w:rFonts w:ascii="Times New Roman" w:hAnsi="Times New Roman" w:cs="Times New Roman"/>
                <w:b/>
                <w:sz w:val="36"/>
                <w:szCs w:val="36"/>
              </w:rPr>
              <w:t xml:space="preserve"> </w:t>
            </w:r>
            <w:proofErr w:type="spellStart"/>
            <w:r w:rsidRPr="004C693D">
              <w:rPr>
                <w:rFonts w:ascii="Times New Roman" w:hAnsi="Times New Roman" w:cs="Times New Roman"/>
                <w:b/>
                <w:sz w:val="36"/>
                <w:szCs w:val="36"/>
              </w:rPr>
              <w:t>Фест</w:t>
            </w:r>
            <w:proofErr w:type="spellEnd"/>
            <w:r w:rsidRPr="004C693D">
              <w:rPr>
                <w:rFonts w:ascii="Times New Roman" w:hAnsi="Times New Roman" w:cs="Times New Roman"/>
                <w:b/>
                <w:sz w:val="36"/>
                <w:szCs w:val="36"/>
              </w:rPr>
              <w:t>» и многие другие.</w:t>
            </w:r>
            <w:proofErr w:type="gramEnd"/>
          </w:p>
        </w:tc>
      </w:tr>
      <w:tr w:rsidR="00DF4201" w:rsidRPr="004C693D" w:rsidTr="00DF4201">
        <w:tc>
          <w:tcPr>
            <w:tcW w:w="10201" w:type="dxa"/>
          </w:tcPr>
          <w:p w:rsidR="004C693D" w:rsidRDefault="004C693D" w:rsidP="00942B20">
            <w:pPr>
              <w:pStyle w:val="aa"/>
              <w:spacing w:line="360" w:lineRule="auto"/>
              <w:jc w:val="both"/>
              <w:rPr>
                <w:rFonts w:ascii="Times New Roman" w:hAnsi="Times New Roman" w:cs="Times New Roman"/>
                <w:b/>
                <w:sz w:val="36"/>
                <w:szCs w:val="36"/>
              </w:rPr>
            </w:pPr>
          </w:p>
          <w:p w:rsidR="004C693D" w:rsidRDefault="004C693D" w:rsidP="00942B20">
            <w:pPr>
              <w:pStyle w:val="aa"/>
              <w:spacing w:line="360" w:lineRule="auto"/>
              <w:jc w:val="both"/>
              <w:rPr>
                <w:rFonts w:ascii="Times New Roman" w:hAnsi="Times New Roman" w:cs="Times New Roman"/>
                <w:b/>
                <w:sz w:val="36"/>
                <w:szCs w:val="36"/>
              </w:rPr>
            </w:pPr>
          </w:p>
          <w:p w:rsidR="00DF4201" w:rsidRPr="004C693D" w:rsidRDefault="00EB31F3" w:rsidP="00942B20">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             </w:t>
            </w:r>
            <w:r w:rsidR="00DF4201" w:rsidRPr="004C693D">
              <w:rPr>
                <w:rFonts w:ascii="Times New Roman" w:hAnsi="Times New Roman" w:cs="Times New Roman"/>
                <w:b/>
                <w:sz w:val="36"/>
                <w:szCs w:val="36"/>
              </w:rPr>
              <w:t>Мы внимательно относимся также к обращениям граждан через Интернет-приемную, особенно к критическим замечаниям на темы качества работы учреждений культуры, их материально-технического состояния, реализации прав гражданина на доступность государственных и муниципальных услуг в области культуры.</w:t>
            </w:r>
          </w:p>
        </w:tc>
      </w:tr>
      <w:tr w:rsidR="00DF4201" w:rsidRPr="004C693D" w:rsidTr="00DF4201">
        <w:tc>
          <w:tcPr>
            <w:tcW w:w="10201" w:type="dxa"/>
          </w:tcPr>
          <w:p w:rsidR="00DF4201" w:rsidRPr="004C693D" w:rsidRDefault="00EB31F3" w:rsidP="00942B20">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             </w:t>
            </w:r>
            <w:r w:rsidR="00DF4201" w:rsidRPr="004C693D">
              <w:rPr>
                <w:rFonts w:ascii="Times New Roman" w:hAnsi="Times New Roman" w:cs="Times New Roman"/>
                <w:b/>
                <w:sz w:val="36"/>
                <w:szCs w:val="36"/>
              </w:rPr>
              <w:t>Поэтому исключительно важной является независимая оценка качества работы в отрасли, которую третий год проводит Общественный Совет при Министерстве культуры Республики Татарстан в рамках   выполнения задач, поставленных перед регионами Министерством культуры Российской Федерации</w:t>
            </w:r>
            <w:r w:rsidR="00C66E1D" w:rsidRPr="004C693D">
              <w:rPr>
                <w:rFonts w:ascii="Times New Roman" w:hAnsi="Times New Roman" w:cs="Times New Roman"/>
                <w:b/>
                <w:sz w:val="36"/>
                <w:szCs w:val="36"/>
              </w:rPr>
              <w:t xml:space="preserve"> в соответствии с Указом Президента России</w:t>
            </w:r>
            <w:r w:rsidR="00DF4201" w:rsidRPr="004C693D">
              <w:rPr>
                <w:rFonts w:ascii="Times New Roman" w:hAnsi="Times New Roman" w:cs="Times New Roman"/>
                <w:b/>
                <w:sz w:val="36"/>
                <w:szCs w:val="36"/>
              </w:rPr>
              <w:t xml:space="preserve">. В 2016 году независимая оценка пришла и в муниципальные учреждения культуры. </w:t>
            </w:r>
          </w:p>
        </w:tc>
      </w:tr>
      <w:tr w:rsidR="00DF4201" w:rsidRPr="004C693D" w:rsidTr="00DF4201">
        <w:tc>
          <w:tcPr>
            <w:tcW w:w="10201" w:type="dxa"/>
          </w:tcPr>
          <w:p w:rsidR="00DF4201" w:rsidRPr="004C693D" w:rsidRDefault="00DF4201" w:rsidP="00942B20">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Вместе с тем, в большей степени субъективных оценок касаются обращения </w:t>
            </w:r>
            <w:r w:rsidRPr="004C693D">
              <w:rPr>
                <w:rFonts w:ascii="Times New Roman" w:eastAsia="Calibri" w:hAnsi="Times New Roman" w:cs="Times New Roman"/>
                <w:b/>
                <w:sz w:val="36"/>
                <w:szCs w:val="36"/>
              </w:rPr>
              <w:t xml:space="preserve">деятелей культуры, науки, образования, </w:t>
            </w:r>
            <w:r w:rsidRPr="004C693D">
              <w:rPr>
                <w:rFonts w:ascii="Times New Roman" w:hAnsi="Times New Roman" w:cs="Times New Roman"/>
                <w:b/>
                <w:sz w:val="36"/>
                <w:szCs w:val="36"/>
              </w:rPr>
              <w:t xml:space="preserve">критика в средствах массовой информации в отношении идейной содержательности и качества культурного продукта. </w:t>
            </w:r>
          </w:p>
          <w:p w:rsidR="004C693D" w:rsidRDefault="00EB31F3" w:rsidP="00942B20">
            <w:pPr>
              <w:spacing w:line="360" w:lineRule="auto"/>
              <w:jc w:val="both"/>
              <w:rPr>
                <w:rFonts w:ascii="Times New Roman" w:eastAsia="Calibri" w:hAnsi="Times New Roman" w:cs="Times New Roman"/>
                <w:b/>
                <w:sz w:val="36"/>
                <w:szCs w:val="36"/>
              </w:rPr>
            </w:pPr>
            <w:r w:rsidRPr="004C693D">
              <w:rPr>
                <w:rFonts w:ascii="Times New Roman" w:eastAsia="Calibri" w:hAnsi="Times New Roman" w:cs="Times New Roman"/>
                <w:b/>
                <w:sz w:val="36"/>
                <w:szCs w:val="36"/>
              </w:rPr>
              <w:t xml:space="preserve"> </w:t>
            </w:r>
          </w:p>
          <w:p w:rsidR="004C693D" w:rsidRDefault="004C693D" w:rsidP="00942B20">
            <w:pPr>
              <w:spacing w:line="360" w:lineRule="auto"/>
              <w:jc w:val="both"/>
              <w:rPr>
                <w:rFonts w:ascii="Times New Roman" w:eastAsia="Calibri" w:hAnsi="Times New Roman" w:cs="Times New Roman"/>
                <w:b/>
                <w:sz w:val="36"/>
                <w:szCs w:val="36"/>
              </w:rPr>
            </w:pPr>
          </w:p>
          <w:p w:rsidR="00942B20" w:rsidRPr="004C693D" w:rsidRDefault="00EB31F3" w:rsidP="00942B20">
            <w:pPr>
              <w:spacing w:line="360" w:lineRule="auto"/>
              <w:jc w:val="both"/>
              <w:rPr>
                <w:rFonts w:ascii="Times New Roman" w:hAnsi="Times New Roman" w:cs="Times New Roman"/>
                <w:b/>
                <w:i/>
                <w:sz w:val="36"/>
                <w:szCs w:val="36"/>
              </w:rPr>
            </w:pPr>
            <w:r w:rsidRPr="004C693D">
              <w:rPr>
                <w:rFonts w:ascii="Times New Roman" w:eastAsia="Calibri" w:hAnsi="Times New Roman" w:cs="Times New Roman"/>
                <w:b/>
                <w:sz w:val="36"/>
                <w:szCs w:val="36"/>
              </w:rPr>
              <w:lastRenderedPageBreak/>
              <w:t xml:space="preserve">          </w:t>
            </w:r>
            <w:r w:rsidR="00DF4201" w:rsidRPr="004C693D">
              <w:rPr>
                <w:rFonts w:ascii="Times New Roman" w:eastAsia="Calibri" w:hAnsi="Times New Roman" w:cs="Times New Roman"/>
                <w:b/>
                <w:sz w:val="36"/>
                <w:szCs w:val="36"/>
              </w:rPr>
              <w:t>Учитывая бюджетные затраты, и порой немалые, на создание и продвижение культурных продуктов, которые потом оказываются в зоне критики населения, н</w:t>
            </w:r>
            <w:r w:rsidR="00DF4201" w:rsidRPr="004C693D">
              <w:rPr>
                <w:rFonts w:ascii="Times New Roman" w:hAnsi="Times New Roman" w:cs="Times New Roman"/>
                <w:b/>
                <w:sz w:val="36"/>
                <w:szCs w:val="36"/>
              </w:rPr>
              <w:t xml:space="preserve">а прошлогодней итоговой коллегии прозвучал тезис о необходимости возрождения Художественного совета Министерства культуры Республики Татарстан, целью которого станет выработка объективного мнения профессионального сообщества по спорным вопросам. </w:t>
            </w:r>
          </w:p>
          <w:p w:rsidR="00DF4201" w:rsidRPr="004C693D" w:rsidRDefault="00DF4201" w:rsidP="00942B20">
            <w:pPr>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Эта идея вызвала широкий резонанс, и не всегда положительный со стороны, прежде всего, средств массовой информации. Но прошедший год показал действенность этой идеи, и речь здесь ни в коем случае не </w:t>
            </w:r>
            <w:proofErr w:type="gramStart"/>
            <w:r w:rsidRPr="004C693D">
              <w:rPr>
                <w:rFonts w:ascii="Times New Roman" w:hAnsi="Times New Roman" w:cs="Times New Roman"/>
                <w:b/>
                <w:sz w:val="36"/>
                <w:szCs w:val="36"/>
              </w:rPr>
              <w:t>шла и не идет</w:t>
            </w:r>
            <w:proofErr w:type="gramEnd"/>
            <w:r w:rsidRPr="004C693D">
              <w:rPr>
                <w:rFonts w:ascii="Times New Roman" w:hAnsi="Times New Roman" w:cs="Times New Roman"/>
                <w:b/>
                <w:sz w:val="36"/>
                <w:szCs w:val="36"/>
              </w:rPr>
              <w:t xml:space="preserve"> о цензуре. </w:t>
            </w:r>
          </w:p>
        </w:tc>
      </w:tr>
      <w:tr w:rsidR="00DF4201" w:rsidRPr="004C693D" w:rsidTr="00DF4201">
        <w:tc>
          <w:tcPr>
            <w:tcW w:w="10201" w:type="dxa"/>
          </w:tcPr>
          <w:p w:rsidR="00D65837" w:rsidRPr="004C693D" w:rsidRDefault="00EB31F3" w:rsidP="00942B20">
            <w:pPr>
              <w:spacing w:line="360" w:lineRule="auto"/>
              <w:jc w:val="both"/>
              <w:rPr>
                <w:rFonts w:ascii="Times New Roman" w:hAnsi="Times New Roman" w:cs="Times New Roman"/>
                <w:b/>
                <w:i/>
                <w:sz w:val="36"/>
                <w:szCs w:val="36"/>
              </w:rPr>
            </w:pPr>
            <w:r w:rsidRPr="004C693D">
              <w:rPr>
                <w:rFonts w:ascii="Times New Roman" w:hAnsi="Times New Roman" w:cs="Times New Roman"/>
                <w:b/>
                <w:sz w:val="36"/>
                <w:szCs w:val="36"/>
              </w:rPr>
              <w:lastRenderedPageBreak/>
              <w:t xml:space="preserve">               </w:t>
            </w:r>
            <w:r w:rsidR="00DF4201" w:rsidRPr="004C693D">
              <w:rPr>
                <w:rFonts w:ascii="Times New Roman" w:hAnsi="Times New Roman" w:cs="Times New Roman"/>
                <w:b/>
                <w:sz w:val="36"/>
                <w:szCs w:val="36"/>
              </w:rPr>
              <w:t xml:space="preserve">В течение года в пробном </w:t>
            </w:r>
            <w:proofErr w:type="gramStart"/>
            <w:r w:rsidR="00DF4201" w:rsidRPr="004C693D">
              <w:rPr>
                <w:rFonts w:ascii="Times New Roman" w:hAnsi="Times New Roman" w:cs="Times New Roman"/>
                <w:b/>
                <w:sz w:val="36"/>
                <w:szCs w:val="36"/>
              </w:rPr>
              <w:t>режиме</w:t>
            </w:r>
            <w:proofErr w:type="gramEnd"/>
            <w:r w:rsidR="00DF4201" w:rsidRPr="004C693D">
              <w:rPr>
                <w:rFonts w:ascii="Times New Roman" w:hAnsi="Times New Roman" w:cs="Times New Roman"/>
                <w:b/>
                <w:sz w:val="36"/>
                <w:szCs w:val="36"/>
              </w:rPr>
              <w:t xml:space="preserve"> функционировал консультативный совет при Министерстве культур</w:t>
            </w:r>
            <w:r w:rsidR="00204949">
              <w:rPr>
                <w:rFonts w:ascii="Times New Roman" w:hAnsi="Times New Roman" w:cs="Times New Roman"/>
                <w:b/>
                <w:sz w:val="36"/>
                <w:szCs w:val="36"/>
              </w:rPr>
              <w:t xml:space="preserve">ы Татарстана, состоящий из </w:t>
            </w:r>
            <w:proofErr w:type="spellStart"/>
            <w:r w:rsidR="00204949">
              <w:rPr>
                <w:rFonts w:ascii="Times New Roman" w:hAnsi="Times New Roman" w:cs="Times New Roman"/>
                <w:b/>
                <w:sz w:val="36"/>
                <w:szCs w:val="36"/>
              </w:rPr>
              <w:t>экспЕ</w:t>
            </w:r>
            <w:r w:rsidR="00DF4201" w:rsidRPr="004C693D">
              <w:rPr>
                <w:rFonts w:ascii="Times New Roman" w:hAnsi="Times New Roman" w:cs="Times New Roman"/>
                <w:b/>
                <w:sz w:val="36"/>
                <w:szCs w:val="36"/>
              </w:rPr>
              <w:t>ртных</w:t>
            </w:r>
            <w:proofErr w:type="spellEnd"/>
            <w:r w:rsidR="00DF4201" w:rsidRPr="004C693D">
              <w:rPr>
                <w:rFonts w:ascii="Times New Roman" w:hAnsi="Times New Roman" w:cs="Times New Roman"/>
                <w:b/>
                <w:sz w:val="36"/>
                <w:szCs w:val="36"/>
              </w:rPr>
              <w:t xml:space="preserve"> групп по видам искусства - музыкальному, театральному, изобразительному, а также кино и по литературе. </w:t>
            </w:r>
          </w:p>
          <w:p w:rsidR="00D65837" w:rsidRPr="004C693D" w:rsidRDefault="00D65837" w:rsidP="00942B20">
            <w:pPr>
              <w:spacing w:line="360" w:lineRule="auto"/>
              <w:jc w:val="both"/>
              <w:rPr>
                <w:rFonts w:ascii="Times New Roman" w:hAnsi="Times New Roman" w:cs="Times New Roman"/>
                <w:b/>
                <w:i/>
                <w:sz w:val="36"/>
                <w:szCs w:val="36"/>
              </w:rPr>
            </w:pPr>
          </w:p>
          <w:p w:rsidR="00D65837" w:rsidRDefault="00D65837" w:rsidP="00942B20">
            <w:pPr>
              <w:spacing w:line="360" w:lineRule="auto"/>
              <w:jc w:val="both"/>
              <w:rPr>
                <w:rFonts w:ascii="Times New Roman" w:hAnsi="Times New Roman" w:cs="Times New Roman"/>
                <w:b/>
                <w:i/>
                <w:sz w:val="36"/>
                <w:szCs w:val="36"/>
              </w:rPr>
            </w:pPr>
          </w:p>
          <w:p w:rsidR="004C693D" w:rsidRDefault="004C693D" w:rsidP="00942B20">
            <w:pPr>
              <w:spacing w:line="360" w:lineRule="auto"/>
              <w:jc w:val="both"/>
              <w:rPr>
                <w:rFonts w:ascii="Times New Roman" w:hAnsi="Times New Roman" w:cs="Times New Roman"/>
                <w:b/>
                <w:i/>
                <w:sz w:val="36"/>
                <w:szCs w:val="36"/>
              </w:rPr>
            </w:pPr>
          </w:p>
          <w:p w:rsidR="004C693D" w:rsidRDefault="004C693D" w:rsidP="00942B20">
            <w:pPr>
              <w:spacing w:line="360" w:lineRule="auto"/>
              <w:jc w:val="both"/>
              <w:rPr>
                <w:rFonts w:ascii="Times New Roman" w:hAnsi="Times New Roman" w:cs="Times New Roman"/>
                <w:b/>
                <w:i/>
                <w:sz w:val="36"/>
                <w:szCs w:val="36"/>
              </w:rPr>
            </w:pPr>
          </w:p>
          <w:p w:rsidR="004C693D" w:rsidRPr="004C693D" w:rsidRDefault="004C693D" w:rsidP="00942B20">
            <w:pPr>
              <w:spacing w:line="360" w:lineRule="auto"/>
              <w:jc w:val="both"/>
              <w:rPr>
                <w:rFonts w:ascii="Times New Roman" w:hAnsi="Times New Roman" w:cs="Times New Roman"/>
                <w:b/>
                <w:i/>
                <w:sz w:val="36"/>
                <w:szCs w:val="36"/>
              </w:rPr>
            </w:pPr>
          </w:p>
          <w:p w:rsidR="00DF4201" w:rsidRPr="004C693D" w:rsidRDefault="00204949" w:rsidP="00942B20">
            <w:pPr>
              <w:spacing w:line="360" w:lineRule="auto"/>
              <w:jc w:val="both"/>
              <w:rPr>
                <w:rFonts w:ascii="Times New Roman" w:hAnsi="Times New Roman" w:cs="Times New Roman"/>
                <w:b/>
                <w:sz w:val="35"/>
                <w:szCs w:val="35"/>
              </w:rPr>
            </w:pPr>
            <w:r>
              <w:rPr>
                <w:rFonts w:ascii="Times New Roman" w:hAnsi="Times New Roman" w:cs="Times New Roman"/>
                <w:b/>
                <w:sz w:val="35"/>
                <w:szCs w:val="35"/>
              </w:rPr>
              <w:lastRenderedPageBreak/>
              <w:t xml:space="preserve">Члены </w:t>
            </w:r>
            <w:proofErr w:type="spellStart"/>
            <w:r>
              <w:rPr>
                <w:rFonts w:ascii="Times New Roman" w:hAnsi="Times New Roman" w:cs="Times New Roman"/>
                <w:b/>
                <w:sz w:val="35"/>
                <w:szCs w:val="35"/>
              </w:rPr>
              <w:t>экспЕ</w:t>
            </w:r>
            <w:r w:rsidR="00DF4201" w:rsidRPr="004C693D">
              <w:rPr>
                <w:rFonts w:ascii="Times New Roman" w:hAnsi="Times New Roman" w:cs="Times New Roman"/>
                <w:b/>
                <w:sz w:val="35"/>
                <w:szCs w:val="35"/>
              </w:rPr>
              <w:t>ртных</w:t>
            </w:r>
            <w:proofErr w:type="spellEnd"/>
            <w:r w:rsidR="00DF4201" w:rsidRPr="004C693D">
              <w:rPr>
                <w:rFonts w:ascii="Times New Roman" w:hAnsi="Times New Roman" w:cs="Times New Roman"/>
                <w:b/>
                <w:sz w:val="35"/>
                <w:szCs w:val="35"/>
              </w:rPr>
              <w:t xml:space="preserve"> групп в течение года </w:t>
            </w:r>
            <w:r w:rsidR="00C66E1D" w:rsidRPr="004C693D">
              <w:rPr>
                <w:rFonts w:ascii="Times New Roman" w:hAnsi="Times New Roman" w:cs="Times New Roman"/>
                <w:b/>
                <w:sz w:val="35"/>
                <w:szCs w:val="35"/>
              </w:rPr>
              <w:t>формировали</w:t>
            </w:r>
            <w:r w:rsidR="00DF4201" w:rsidRPr="004C693D">
              <w:rPr>
                <w:rFonts w:ascii="Times New Roman" w:hAnsi="Times New Roman" w:cs="Times New Roman"/>
                <w:b/>
                <w:sz w:val="35"/>
                <w:szCs w:val="35"/>
              </w:rPr>
              <w:t xml:space="preserve"> согласованные </w:t>
            </w:r>
            <w:r w:rsidR="00C66E1D" w:rsidRPr="004C693D">
              <w:rPr>
                <w:rFonts w:ascii="Times New Roman" w:hAnsi="Times New Roman" w:cs="Times New Roman"/>
                <w:b/>
                <w:sz w:val="35"/>
                <w:szCs w:val="35"/>
              </w:rPr>
              <w:t>предложения</w:t>
            </w:r>
            <w:r w:rsidR="00DF4201" w:rsidRPr="004C693D">
              <w:rPr>
                <w:rFonts w:ascii="Times New Roman" w:hAnsi="Times New Roman" w:cs="Times New Roman"/>
                <w:b/>
                <w:sz w:val="35"/>
                <w:szCs w:val="35"/>
              </w:rPr>
              <w:t xml:space="preserve"> по спорным вопросам в области искусства и литературы, например, по получившим противоречивые оценки литературным произведениям или театральным постановкам, а также по вопросам увековечения памяти деятелей культуры и искусства. Работа по демократической выработке художественных подходов и рекомендаций Министерства культуры Республики Татарстан с позиций Основ государственной культурной политики Российской Федерации будет продолжена и в 2017 году. </w:t>
            </w:r>
          </w:p>
        </w:tc>
      </w:tr>
      <w:tr w:rsidR="00DF4201" w:rsidRPr="004C693D" w:rsidTr="00DF4201">
        <w:tc>
          <w:tcPr>
            <w:tcW w:w="10201" w:type="dxa"/>
          </w:tcPr>
          <w:p w:rsidR="00DF4201" w:rsidRPr="004C693D" w:rsidRDefault="00DF4201" w:rsidP="00942B20">
            <w:pPr>
              <w:pStyle w:val="aa"/>
              <w:spacing w:line="360" w:lineRule="auto"/>
              <w:ind w:firstLine="709"/>
              <w:jc w:val="both"/>
              <w:rPr>
                <w:rFonts w:ascii="Times New Roman" w:hAnsi="Times New Roman" w:cs="Times New Roman"/>
                <w:b/>
                <w:sz w:val="36"/>
                <w:szCs w:val="36"/>
              </w:rPr>
            </w:pPr>
            <w:r w:rsidRPr="004C693D">
              <w:rPr>
                <w:rFonts w:ascii="Times New Roman" w:hAnsi="Times New Roman" w:cs="Times New Roman"/>
                <w:b/>
                <w:sz w:val="36"/>
                <w:szCs w:val="36"/>
                <w:lang w:bidi="lo-LA"/>
              </w:rPr>
              <w:lastRenderedPageBreak/>
              <w:t xml:space="preserve">Важнейшим направлением работы Министерства культуры является реализация профилактических мер по противодействию коррупции. </w:t>
            </w:r>
            <w:r w:rsidRPr="004C693D">
              <w:rPr>
                <w:rFonts w:ascii="Times New Roman" w:hAnsi="Times New Roman" w:cs="Times New Roman"/>
                <w:b/>
                <w:sz w:val="36"/>
                <w:szCs w:val="36"/>
              </w:rPr>
              <w:t xml:space="preserve">В плановом и внеплановом режиме проводятся проверки подведомственных учреждений, общественных организаций и иных получателей бюджетных средств по вопросам целевого и эффективного использования бюджетных и внебюджетных средств, </w:t>
            </w:r>
            <w:r w:rsidRPr="004C693D">
              <w:rPr>
                <w:rFonts w:ascii="Times New Roman" w:hAnsi="Times New Roman" w:cs="Times New Roman"/>
                <w:b/>
                <w:color w:val="000000"/>
                <w:sz w:val="36"/>
                <w:szCs w:val="36"/>
              </w:rPr>
              <w:t xml:space="preserve">соблюдению  регламентов предоставления государственных услуг,  </w:t>
            </w:r>
            <w:r w:rsidRPr="004C693D">
              <w:rPr>
                <w:rFonts w:ascii="Times New Roman" w:hAnsi="Times New Roman" w:cs="Times New Roman"/>
                <w:b/>
                <w:sz w:val="36"/>
                <w:szCs w:val="36"/>
              </w:rPr>
              <w:t xml:space="preserve">исполнения законодательства, регулирующего размещение госзаказа. </w:t>
            </w:r>
            <w:proofErr w:type="gramStart"/>
            <w:r w:rsidRPr="004C693D">
              <w:rPr>
                <w:rFonts w:ascii="Times New Roman" w:hAnsi="Times New Roman" w:cs="Times New Roman"/>
                <w:b/>
                <w:sz w:val="36"/>
                <w:szCs w:val="36"/>
              </w:rPr>
              <w:t xml:space="preserve">По итогам 32 контрольных мероприятий 7 руководителей привлечены к дисциплинарной ответственности, </w:t>
            </w:r>
            <w:r w:rsidR="00C66E1D" w:rsidRPr="004C693D">
              <w:rPr>
                <w:rFonts w:ascii="Times New Roman" w:hAnsi="Times New Roman" w:cs="Times New Roman"/>
                <w:b/>
                <w:color w:val="000000"/>
                <w:sz w:val="36"/>
                <w:szCs w:val="36"/>
              </w:rPr>
              <w:t xml:space="preserve">2 руководителя - </w:t>
            </w:r>
            <w:r w:rsidRPr="004C693D">
              <w:rPr>
                <w:rFonts w:ascii="Times New Roman" w:hAnsi="Times New Roman" w:cs="Times New Roman"/>
                <w:b/>
                <w:color w:val="000000"/>
                <w:sz w:val="36"/>
                <w:szCs w:val="36"/>
              </w:rPr>
              <w:t>за предоставление недостоверных  сведений</w:t>
            </w:r>
            <w:r w:rsidRPr="004C693D">
              <w:rPr>
                <w:rFonts w:ascii="Times New Roman" w:hAnsi="Times New Roman" w:cs="Times New Roman"/>
                <w:b/>
                <w:sz w:val="36"/>
                <w:szCs w:val="36"/>
              </w:rPr>
              <w:t xml:space="preserve"> о доходах.</w:t>
            </w:r>
            <w:proofErr w:type="gramEnd"/>
          </w:p>
          <w:p w:rsidR="00DF4201" w:rsidRPr="004C693D" w:rsidRDefault="00DF4201" w:rsidP="00942B20">
            <w:pPr>
              <w:pStyle w:val="aa"/>
              <w:spacing w:line="360" w:lineRule="auto"/>
              <w:ind w:firstLine="709"/>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Отрадно, что обращений граждан о фактах коррупции в сфере культуры в адрес министерства в ушедшем году не поступало.</w:t>
            </w:r>
          </w:p>
        </w:tc>
      </w:tr>
      <w:tr w:rsidR="00DF4201" w:rsidRPr="004C693D" w:rsidTr="00DF4201">
        <w:tc>
          <w:tcPr>
            <w:tcW w:w="10201" w:type="dxa"/>
          </w:tcPr>
          <w:p w:rsidR="00DF4201" w:rsidRPr="004C693D" w:rsidRDefault="00DF4201" w:rsidP="00942B20">
            <w:pPr>
              <w:spacing w:line="360" w:lineRule="auto"/>
              <w:ind w:firstLine="709"/>
              <w:contextualSpacing/>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Уважаемые коллеги! У Республики Татарстан на 2017 год большие и </w:t>
            </w:r>
            <w:proofErr w:type="gramStart"/>
            <w:r w:rsidRPr="004C693D">
              <w:rPr>
                <w:rFonts w:ascii="Times New Roman" w:hAnsi="Times New Roman" w:cs="Times New Roman"/>
                <w:b/>
                <w:sz w:val="36"/>
                <w:szCs w:val="36"/>
              </w:rPr>
              <w:t>амбициозные</w:t>
            </w:r>
            <w:proofErr w:type="gramEnd"/>
            <w:r w:rsidRPr="004C693D">
              <w:rPr>
                <w:rFonts w:ascii="Times New Roman" w:hAnsi="Times New Roman" w:cs="Times New Roman"/>
                <w:b/>
                <w:sz w:val="36"/>
                <w:szCs w:val="36"/>
              </w:rPr>
              <w:t xml:space="preserve"> планы. В рамках объявленного в Татарстане Года экологии и общественных простран</w:t>
            </w:r>
            <w:proofErr w:type="gramStart"/>
            <w:r w:rsidRPr="004C693D">
              <w:rPr>
                <w:rFonts w:ascii="Times New Roman" w:hAnsi="Times New Roman" w:cs="Times New Roman"/>
                <w:b/>
                <w:sz w:val="36"/>
                <w:szCs w:val="36"/>
              </w:rPr>
              <w:t>ств пр</w:t>
            </w:r>
            <w:proofErr w:type="gramEnd"/>
            <w:r w:rsidRPr="004C693D">
              <w:rPr>
                <w:rFonts w:ascii="Times New Roman" w:hAnsi="Times New Roman" w:cs="Times New Roman"/>
                <w:b/>
                <w:sz w:val="36"/>
                <w:szCs w:val="36"/>
              </w:rPr>
              <w:t xml:space="preserve">одолжится наша совместная с муниципалитетами работа по выполнению задачи, которую поставил Президент Республики Татарстан </w:t>
            </w:r>
            <w:proofErr w:type="spellStart"/>
            <w:r w:rsidRPr="004C693D">
              <w:rPr>
                <w:rFonts w:ascii="Times New Roman" w:hAnsi="Times New Roman" w:cs="Times New Roman"/>
                <w:b/>
                <w:sz w:val="36"/>
                <w:szCs w:val="36"/>
              </w:rPr>
              <w:t>Р.Н.Минниханов</w:t>
            </w:r>
            <w:proofErr w:type="spellEnd"/>
            <w:r w:rsidRPr="004C693D">
              <w:rPr>
                <w:rFonts w:ascii="Times New Roman" w:hAnsi="Times New Roman" w:cs="Times New Roman"/>
                <w:b/>
                <w:sz w:val="36"/>
                <w:szCs w:val="36"/>
              </w:rPr>
              <w:t xml:space="preserve"> - повысить качество повседневной жизни через улучшение городской среды</w:t>
            </w:r>
            <w:r w:rsidRPr="004C693D">
              <w:rPr>
                <w:rFonts w:ascii="Times New Roman" w:hAnsi="Times New Roman" w:cs="Times New Roman"/>
                <w:b/>
                <w:i/>
                <w:sz w:val="36"/>
                <w:szCs w:val="36"/>
              </w:rPr>
              <w:t xml:space="preserve">. </w:t>
            </w:r>
            <w:r w:rsidRPr="004C693D">
              <w:rPr>
                <w:rFonts w:ascii="Times New Roman" w:hAnsi="Times New Roman" w:cs="Times New Roman"/>
                <w:b/>
                <w:sz w:val="36"/>
                <w:szCs w:val="36"/>
              </w:rPr>
              <w:t xml:space="preserve">Уже проведена большая работа по облагораживание парков и скверов, общественных пространств, приведение зданий в красивый эстетичный вид. Мы должны создать все условия для того, культура вышла на улицы, чтобы участниками культурного процесса стали все жители нашей республики. </w:t>
            </w:r>
          </w:p>
          <w:p w:rsidR="00DF4201" w:rsidRPr="004C693D" w:rsidRDefault="00DF4201" w:rsidP="00942B20">
            <w:pPr>
              <w:spacing w:line="360" w:lineRule="auto"/>
              <w:jc w:val="both"/>
              <w:rPr>
                <w:rFonts w:ascii="Times New Roman" w:hAnsi="Times New Roman" w:cs="Times New Roman"/>
                <w:b/>
                <w:sz w:val="36"/>
                <w:szCs w:val="36"/>
              </w:rPr>
            </w:pPr>
          </w:p>
        </w:tc>
      </w:tr>
      <w:tr w:rsidR="00DF4201" w:rsidRPr="004C693D" w:rsidTr="00DF4201">
        <w:tc>
          <w:tcPr>
            <w:tcW w:w="10201" w:type="dxa"/>
          </w:tcPr>
          <w:p w:rsidR="00B22625" w:rsidRPr="004C693D" w:rsidRDefault="00DF4201" w:rsidP="00D65837">
            <w:pPr>
              <w:pStyle w:val="aa"/>
              <w:spacing w:line="360" w:lineRule="auto"/>
              <w:jc w:val="center"/>
              <w:rPr>
                <w:rFonts w:ascii="Times New Roman" w:hAnsi="Times New Roman" w:cs="Times New Roman"/>
                <w:b/>
                <w:sz w:val="36"/>
                <w:szCs w:val="36"/>
              </w:rPr>
            </w:pPr>
            <w:r w:rsidRPr="004C693D">
              <w:rPr>
                <w:rFonts w:ascii="Times New Roman" w:hAnsi="Times New Roman" w:cs="Times New Roman"/>
                <w:b/>
                <w:sz w:val="36"/>
                <w:szCs w:val="36"/>
              </w:rPr>
              <w:t>Уважаемые друзья!</w:t>
            </w:r>
          </w:p>
          <w:p w:rsidR="00DF4201" w:rsidRPr="004C693D" w:rsidRDefault="00DF4201" w:rsidP="00942B20">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В заключение своего доклада хотел бы сказать следующее. </w:t>
            </w:r>
          </w:p>
          <w:p w:rsidR="00B22625" w:rsidRPr="004C693D" w:rsidRDefault="00EB31F3" w:rsidP="00942B20">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             </w:t>
            </w:r>
            <w:r w:rsidR="00DF4201" w:rsidRPr="004C693D">
              <w:rPr>
                <w:rFonts w:ascii="Times New Roman" w:hAnsi="Times New Roman" w:cs="Times New Roman"/>
                <w:b/>
                <w:sz w:val="36"/>
                <w:szCs w:val="36"/>
              </w:rPr>
              <w:t xml:space="preserve">Объявленный в России Год экологии очень близок нашей отрасли, поскольку культуру тоже можно назвать экологической системой, или, как говорят поэты, «экологией души». </w:t>
            </w:r>
          </w:p>
          <w:p w:rsidR="001D3898" w:rsidRPr="004C693D" w:rsidRDefault="00C66E1D" w:rsidP="00942B20">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lastRenderedPageBreak/>
              <w:t xml:space="preserve">Мы с искренним уважением говорим сегодня, что культура Татарстана – это уникальная экосистема глубоких традиций и смелого новаторства, современных идей и яркого языка их воплощения,  талантливых, преданных профессии людей, сердцевина того самого человеческого капитала, о котором мы говорили в самом начале. Сохранить эту экосистему и придать ее развитию новые импульсы – наша совместная задача. Желаю всем успехов в этой работе. </w:t>
            </w:r>
          </w:p>
          <w:p w:rsidR="00C66E1D" w:rsidRPr="004C693D" w:rsidRDefault="00646DF9" w:rsidP="00942B20">
            <w:pPr>
              <w:pStyle w:val="aa"/>
              <w:spacing w:line="360" w:lineRule="auto"/>
              <w:jc w:val="both"/>
              <w:rPr>
                <w:rFonts w:ascii="Times New Roman" w:hAnsi="Times New Roman" w:cs="Times New Roman"/>
                <w:b/>
                <w:sz w:val="36"/>
                <w:szCs w:val="36"/>
              </w:rPr>
            </w:pPr>
            <w:r w:rsidRPr="004C693D">
              <w:rPr>
                <w:rFonts w:ascii="Times New Roman" w:hAnsi="Times New Roman" w:cs="Times New Roman"/>
                <w:b/>
                <w:sz w:val="36"/>
                <w:szCs w:val="36"/>
              </w:rPr>
              <w:t xml:space="preserve">           </w:t>
            </w:r>
            <w:r w:rsidR="00C66E1D" w:rsidRPr="004C693D">
              <w:rPr>
                <w:rFonts w:ascii="Times New Roman" w:hAnsi="Times New Roman" w:cs="Times New Roman"/>
                <w:b/>
                <w:sz w:val="36"/>
                <w:szCs w:val="36"/>
              </w:rPr>
              <w:t xml:space="preserve">Благодарю за внимание.   </w:t>
            </w:r>
          </w:p>
          <w:p w:rsidR="00DF4201" w:rsidRPr="004C693D" w:rsidRDefault="00DF4201" w:rsidP="00942B20">
            <w:pPr>
              <w:pStyle w:val="aa"/>
              <w:spacing w:line="360" w:lineRule="auto"/>
              <w:jc w:val="both"/>
              <w:rPr>
                <w:rFonts w:ascii="Times New Roman" w:hAnsi="Times New Roman" w:cs="Times New Roman"/>
                <w:b/>
                <w:sz w:val="36"/>
                <w:szCs w:val="36"/>
              </w:rPr>
            </w:pPr>
          </w:p>
        </w:tc>
      </w:tr>
      <w:tr w:rsidR="00DF4201" w:rsidRPr="004C693D" w:rsidTr="00DF4201">
        <w:tc>
          <w:tcPr>
            <w:tcW w:w="10201" w:type="dxa"/>
          </w:tcPr>
          <w:p w:rsidR="00DF4201" w:rsidRPr="004C693D" w:rsidRDefault="00DF4201" w:rsidP="00942B20">
            <w:pPr>
              <w:pStyle w:val="aa"/>
              <w:spacing w:line="360" w:lineRule="auto"/>
              <w:jc w:val="both"/>
              <w:rPr>
                <w:rFonts w:ascii="Times New Roman" w:hAnsi="Times New Roman" w:cs="Times New Roman"/>
                <w:b/>
                <w:sz w:val="36"/>
                <w:szCs w:val="36"/>
              </w:rPr>
            </w:pPr>
          </w:p>
          <w:p w:rsidR="00DF4201" w:rsidRPr="004C693D" w:rsidRDefault="00DF4201" w:rsidP="00942B20">
            <w:pPr>
              <w:spacing w:line="360" w:lineRule="auto"/>
              <w:jc w:val="both"/>
              <w:rPr>
                <w:rFonts w:ascii="Times New Roman" w:hAnsi="Times New Roman" w:cs="Times New Roman"/>
                <w:b/>
                <w:sz w:val="36"/>
                <w:szCs w:val="36"/>
              </w:rPr>
            </w:pPr>
          </w:p>
        </w:tc>
      </w:tr>
    </w:tbl>
    <w:p w:rsidR="00BF760C" w:rsidRPr="004C693D" w:rsidRDefault="000C28F0" w:rsidP="00942B20">
      <w:pPr>
        <w:pStyle w:val="aa"/>
        <w:spacing w:line="360" w:lineRule="auto"/>
        <w:ind w:firstLine="708"/>
        <w:jc w:val="both"/>
        <w:rPr>
          <w:rFonts w:ascii="Times New Roman" w:hAnsi="Times New Roman" w:cs="Times New Roman"/>
          <w:b/>
          <w:sz w:val="36"/>
          <w:szCs w:val="36"/>
        </w:rPr>
      </w:pPr>
      <w:r w:rsidRPr="004C693D">
        <w:rPr>
          <w:rFonts w:ascii="Times New Roman" w:hAnsi="Times New Roman" w:cs="Times New Roman"/>
          <w:b/>
          <w:sz w:val="36"/>
          <w:szCs w:val="36"/>
        </w:rPr>
        <w:t xml:space="preserve"> </w:t>
      </w:r>
    </w:p>
    <w:p w:rsidR="003C73AB" w:rsidRPr="00D65837" w:rsidRDefault="003C73AB" w:rsidP="00942B20">
      <w:pPr>
        <w:pStyle w:val="aa"/>
        <w:spacing w:line="360" w:lineRule="auto"/>
        <w:ind w:firstLine="708"/>
        <w:jc w:val="both"/>
        <w:rPr>
          <w:rFonts w:ascii="Times New Roman" w:hAnsi="Times New Roman" w:cs="Times New Roman"/>
          <w:sz w:val="36"/>
          <w:szCs w:val="36"/>
        </w:rPr>
      </w:pPr>
    </w:p>
    <w:sectPr w:rsidR="003C73AB" w:rsidRPr="00D65837" w:rsidSect="00D65837">
      <w:headerReference w:type="default" r:id="rId10"/>
      <w:footerReference w:type="default" r:id="rId11"/>
      <w:pgSz w:w="11906" w:h="16838"/>
      <w:pgMar w:top="0" w:right="567"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52" w:rsidRDefault="00646052" w:rsidP="00276E74">
      <w:pPr>
        <w:spacing w:after="0" w:line="240" w:lineRule="auto"/>
      </w:pPr>
      <w:r>
        <w:separator/>
      </w:r>
    </w:p>
  </w:endnote>
  <w:endnote w:type="continuationSeparator" w:id="0">
    <w:p w:rsidR="00646052" w:rsidRDefault="00646052" w:rsidP="0027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28098"/>
      <w:docPartObj>
        <w:docPartGallery w:val="Page Numbers (Bottom of Page)"/>
        <w:docPartUnique/>
      </w:docPartObj>
    </w:sdtPr>
    <w:sdtEndPr/>
    <w:sdtContent>
      <w:p w:rsidR="00B22625" w:rsidRDefault="00B22625">
        <w:pPr>
          <w:pStyle w:val="a5"/>
          <w:jc w:val="center"/>
        </w:pPr>
        <w:r>
          <w:fldChar w:fldCharType="begin"/>
        </w:r>
        <w:r>
          <w:instrText>PAGE   \* MERGEFORMAT</w:instrText>
        </w:r>
        <w:r>
          <w:fldChar w:fldCharType="separate"/>
        </w:r>
        <w:r w:rsidR="00113BD6">
          <w:rPr>
            <w:noProof/>
          </w:rPr>
          <w:t>10</w:t>
        </w:r>
        <w:r>
          <w:rPr>
            <w:noProof/>
          </w:rPr>
          <w:fldChar w:fldCharType="end"/>
        </w:r>
      </w:p>
    </w:sdtContent>
  </w:sdt>
  <w:p w:rsidR="00B22625" w:rsidRDefault="00B226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52" w:rsidRDefault="00646052" w:rsidP="00276E74">
      <w:pPr>
        <w:spacing w:after="0" w:line="240" w:lineRule="auto"/>
      </w:pPr>
      <w:r>
        <w:separator/>
      </w:r>
    </w:p>
  </w:footnote>
  <w:footnote w:type="continuationSeparator" w:id="0">
    <w:p w:rsidR="00646052" w:rsidRDefault="00646052" w:rsidP="00276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98" w:rsidRDefault="001D3898">
    <w:pPr>
      <w:pStyle w:val="a3"/>
    </w:pPr>
  </w:p>
  <w:p w:rsidR="001D3898" w:rsidRDefault="001D38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57"/>
    <w:multiLevelType w:val="hybridMultilevel"/>
    <w:tmpl w:val="A51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E4F3D"/>
    <w:multiLevelType w:val="hybridMultilevel"/>
    <w:tmpl w:val="A51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D0A54"/>
    <w:multiLevelType w:val="hybridMultilevel"/>
    <w:tmpl w:val="A51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E7984"/>
    <w:multiLevelType w:val="hybridMultilevel"/>
    <w:tmpl w:val="72165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B00BF"/>
    <w:multiLevelType w:val="hybridMultilevel"/>
    <w:tmpl w:val="80222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D7E27"/>
    <w:multiLevelType w:val="hybridMultilevel"/>
    <w:tmpl w:val="584E0AA6"/>
    <w:lvl w:ilvl="0" w:tplc="81A8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C1"/>
    <w:rsid w:val="00002EC3"/>
    <w:rsid w:val="000058F5"/>
    <w:rsid w:val="00006B47"/>
    <w:rsid w:val="00010A7D"/>
    <w:rsid w:val="00011B2E"/>
    <w:rsid w:val="00013CA6"/>
    <w:rsid w:val="00016BB7"/>
    <w:rsid w:val="000213E8"/>
    <w:rsid w:val="00026764"/>
    <w:rsid w:val="00031B28"/>
    <w:rsid w:val="00031B93"/>
    <w:rsid w:val="00036705"/>
    <w:rsid w:val="00041F92"/>
    <w:rsid w:val="00041FB5"/>
    <w:rsid w:val="00042A81"/>
    <w:rsid w:val="00043F9A"/>
    <w:rsid w:val="00051B5D"/>
    <w:rsid w:val="00053FE6"/>
    <w:rsid w:val="00063AC2"/>
    <w:rsid w:val="00063E62"/>
    <w:rsid w:val="00070D99"/>
    <w:rsid w:val="00073141"/>
    <w:rsid w:val="00073D53"/>
    <w:rsid w:val="0007500E"/>
    <w:rsid w:val="000752E3"/>
    <w:rsid w:val="00075FCF"/>
    <w:rsid w:val="00076205"/>
    <w:rsid w:val="000774B6"/>
    <w:rsid w:val="00082902"/>
    <w:rsid w:val="00082D89"/>
    <w:rsid w:val="00086E5A"/>
    <w:rsid w:val="00087DE0"/>
    <w:rsid w:val="00094D35"/>
    <w:rsid w:val="00097425"/>
    <w:rsid w:val="000A6910"/>
    <w:rsid w:val="000A758A"/>
    <w:rsid w:val="000A78CA"/>
    <w:rsid w:val="000B1460"/>
    <w:rsid w:val="000B5444"/>
    <w:rsid w:val="000B64E5"/>
    <w:rsid w:val="000B6C05"/>
    <w:rsid w:val="000C28F0"/>
    <w:rsid w:val="000C3006"/>
    <w:rsid w:val="000C4DD6"/>
    <w:rsid w:val="000D0613"/>
    <w:rsid w:val="000D1841"/>
    <w:rsid w:val="000D60EC"/>
    <w:rsid w:val="000D6D59"/>
    <w:rsid w:val="000D7117"/>
    <w:rsid w:val="000E0793"/>
    <w:rsid w:val="000E2AE7"/>
    <w:rsid w:val="000E2B5D"/>
    <w:rsid w:val="000E519E"/>
    <w:rsid w:val="000E66F2"/>
    <w:rsid w:val="000F1051"/>
    <w:rsid w:val="000F1617"/>
    <w:rsid w:val="000F3747"/>
    <w:rsid w:val="000F3B01"/>
    <w:rsid w:val="000F4727"/>
    <w:rsid w:val="000F5E93"/>
    <w:rsid w:val="00100A65"/>
    <w:rsid w:val="0010419E"/>
    <w:rsid w:val="001100F6"/>
    <w:rsid w:val="001116D3"/>
    <w:rsid w:val="00111A9A"/>
    <w:rsid w:val="00111D25"/>
    <w:rsid w:val="00113660"/>
    <w:rsid w:val="00113BD6"/>
    <w:rsid w:val="00114DB8"/>
    <w:rsid w:val="00117934"/>
    <w:rsid w:val="00117DE3"/>
    <w:rsid w:val="00121422"/>
    <w:rsid w:val="00122D87"/>
    <w:rsid w:val="001239F8"/>
    <w:rsid w:val="0013060A"/>
    <w:rsid w:val="00131654"/>
    <w:rsid w:val="00133DFF"/>
    <w:rsid w:val="00136F81"/>
    <w:rsid w:val="00141CD0"/>
    <w:rsid w:val="0014252B"/>
    <w:rsid w:val="00143B4C"/>
    <w:rsid w:val="00143DC6"/>
    <w:rsid w:val="001449D5"/>
    <w:rsid w:val="00152BF0"/>
    <w:rsid w:val="00155DAE"/>
    <w:rsid w:val="00156E2B"/>
    <w:rsid w:val="00156F9B"/>
    <w:rsid w:val="00160EBE"/>
    <w:rsid w:val="00166FA1"/>
    <w:rsid w:val="001716E4"/>
    <w:rsid w:val="001813B8"/>
    <w:rsid w:val="001832A2"/>
    <w:rsid w:val="00184940"/>
    <w:rsid w:val="0018554B"/>
    <w:rsid w:val="00190E08"/>
    <w:rsid w:val="0019374A"/>
    <w:rsid w:val="00193AEF"/>
    <w:rsid w:val="001A2578"/>
    <w:rsid w:val="001A314E"/>
    <w:rsid w:val="001A6030"/>
    <w:rsid w:val="001B018E"/>
    <w:rsid w:val="001B1404"/>
    <w:rsid w:val="001B164B"/>
    <w:rsid w:val="001B3192"/>
    <w:rsid w:val="001C06BB"/>
    <w:rsid w:val="001C609A"/>
    <w:rsid w:val="001D354A"/>
    <w:rsid w:val="001D3898"/>
    <w:rsid w:val="001E19F4"/>
    <w:rsid w:val="001E44F4"/>
    <w:rsid w:val="001E7DD4"/>
    <w:rsid w:val="001F045E"/>
    <w:rsid w:val="001F42E6"/>
    <w:rsid w:val="001F4664"/>
    <w:rsid w:val="00204949"/>
    <w:rsid w:val="0021355E"/>
    <w:rsid w:val="00213766"/>
    <w:rsid w:val="00214501"/>
    <w:rsid w:val="00217659"/>
    <w:rsid w:val="002227C0"/>
    <w:rsid w:val="0022736D"/>
    <w:rsid w:val="00227B39"/>
    <w:rsid w:val="00227DCE"/>
    <w:rsid w:val="002328A1"/>
    <w:rsid w:val="002328A4"/>
    <w:rsid w:val="00233B53"/>
    <w:rsid w:val="002368BF"/>
    <w:rsid w:val="0024284F"/>
    <w:rsid w:val="002434F9"/>
    <w:rsid w:val="0024441B"/>
    <w:rsid w:val="00250EF9"/>
    <w:rsid w:val="00251B9F"/>
    <w:rsid w:val="0025502E"/>
    <w:rsid w:val="00261EF9"/>
    <w:rsid w:val="0026200F"/>
    <w:rsid w:val="00270C2D"/>
    <w:rsid w:val="002767B3"/>
    <w:rsid w:val="00276E74"/>
    <w:rsid w:val="00281C70"/>
    <w:rsid w:val="00283EB3"/>
    <w:rsid w:val="00286E87"/>
    <w:rsid w:val="00291191"/>
    <w:rsid w:val="00292801"/>
    <w:rsid w:val="00294CFA"/>
    <w:rsid w:val="00295C10"/>
    <w:rsid w:val="002A0756"/>
    <w:rsid w:val="002A6676"/>
    <w:rsid w:val="002B08E5"/>
    <w:rsid w:val="002B242A"/>
    <w:rsid w:val="002B4994"/>
    <w:rsid w:val="002B4D8C"/>
    <w:rsid w:val="002B5D8E"/>
    <w:rsid w:val="002C0847"/>
    <w:rsid w:val="002C1F27"/>
    <w:rsid w:val="002C2C74"/>
    <w:rsid w:val="002C3364"/>
    <w:rsid w:val="002D20F3"/>
    <w:rsid w:val="002D2E6F"/>
    <w:rsid w:val="002D7E70"/>
    <w:rsid w:val="002E1040"/>
    <w:rsid w:val="002E2727"/>
    <w:rsid w:val="002E59AD"/>
    <w:rsid w:val="002F091D"/>
    <w:rsid w:val="00302E45"/>
    <w:rsid w:val="00302FE4"/>
    <w:rsid w:val="00311D99"/>
    <w:rsid w:val="00311FEB"/>
    <w:rsid w:val="00313AE0"/>
    <w:rsid w:val="00316ED4"/>
    <w:rsid w:val="00321041"/>
    <w:rsid w:val="00322A04"/>
    <w:rsid w:val="00325543"/>
    <w:rsid w:val="00326C60"/>
    <w:rsid w:val="00330AB9"/>
    <w:rsid w:val="00332A03"/>
    <w:rsid w:val="00333F9C"/>
    <w:rsid w:val="003363FC"/>
    <w:rsid w:val="003404A2"/>
    <w:rsid w:val="003414D5"/>
    <w:rsid w:val="00347E54"/>
    <w:rsid w:val="00350147"/>
    <w:rsid w:val="0035071E"/>
    <w:rsid w:val="00363FE3"/>
    <w:rsid w:val="003650C4"/>
    <w:rsid w:val="00365F04"/>
    <w:rsid w:val="00370568"/>
    <w:rsid w:val="003900DC"/>
    <w:rsid w:val="00391CEB"/>
    <w:rsid w:val="00395CDF"/>
    <w:rsid w:val="003A475B"/>
    <w:rsid w:val="003A6D6D"/>
    <w:rsid w:val="003B6EA6"/>
    <w:rsid w:val="003B7719"/>
    <w:rsid w:val="003C497C"/>
    <w:rsid w:val="003C582A"/>
    <w:rsid w:val="003C73AB"/>
    <w:rsid w:val="003D052D"/>
    <w:rsid w:val="003D0AE7"/>
    <w:rsid w:val="003D19E8"/>
    <w:rsid w:val="003D1AF7"/>
    <w:rsid w:val="003D28B1"/>
    <w:rsid w:val="003D6CB9"/>
    <w:rsid w:val="003E2B62"/>
    <w:rsid w:val="003E703B"/>
    <w:rsid w:val="003E707F"/>
    <w:rsid w:val="003F3AAF"/>
    <w:rsid w:val="004021CD"/>
    <w:rsid w:val="00403106"/>
    <w:rsid w:val="00406A3E"/>
    <w:rsid w:val="00415CD5"/>
    <w:rsid w:val="00417416"/>
    <w:rsid w:val="004209EC"/>
    <w:rsid w:val="0042676F"/>
    <w:rsid w:val="00433728"/>
    <w:rsid w:val="00433F2C"/>
    <w:rsid w:val="004370A9"/>
    <w:rsid w:val="00440D3A"/>
    <w:rsid w:val="00441DA9"/>
    <w:rsid w:val="00443DD5"/>
    <w:rsid w:val="004475C2"/>
    <w:rsid w:val="00450F58"/>
    <w:rsid w:val="00450F9D"/>
    <w:rsid w:val="00453C64"/>
    <w:rsid w:val="0045585A"/>
    <w:rsid w:val="00462CEC"/>
    <w:rsid w:val="00464A29"/>
    <w:rsid w:val="004716CA"/>
    <w:rsid w:val="00471E8D"/>
    <w:rsid w:val="004725C3"/>
    <w:rsid w:val="00480488"/>
    <w:rsid w:val="00486B74"/>
    <w:rsid w:val="004920F7"/>
    <w:rsid w:val="00492B1F"/>
    <w:rsid w:val="00494CA3"/>
    <w:rsid w:val="004A2E4F"/>
    <w:rsid w:val="004A6E00"/>
    <w:rsid w:val="004A6F70"/>
    <w:rsid w:val="004B1AE8"/>
    <w:rsid w:val="004B2BC0"/>
    <w:rsid w:val="004B605E"/>
    <w:rsid w:val="004C0529"/>
    <w:rsid w:val="004C44BA"/>
    <w:rsid w:val="004C693D"/>
    <w:rsid w:val="004C6CDA"/>
    <w:rsid w:val="004E1AC2"/>
    <w:rsid w:val="004F3C13"/>
    <w:rsid w:val="005000FF"/>
    <w:rsid w:val="0050067B"/>
    <w:rsid w:val="00505C2A"/>
    <w:rsid w:val="005117F5"/>
    <w:rsid w:val="00516D17"/>
    <w:rsid w:val="00517595"/>
    <w:rsid w:val="00541558"/>
    <w:rsid w:val="00542B04"/>
    <w:rsid w:val="005502F5"/>
    <w:rsid w:val="00556772"/>
    <w:rsid w:val="00557BF0"/>
    <w:rsid w:val="00560066"/>
    <w:rsid w:val="00562157"/>
    <w:rsid w:val="005752FB"/>
    <w:rsid w:val="0057631C"/>
    <w:rsid w:val="00576C87"/>
    <w:rsid w:val="00580C33"/>
    <w:rsid w:val="00584262"/>
    <w:rsid w:val="005847AA"/>
    <w:rsid w:val="00585AA2"/>
    <w:rsid w:val="00590B4F"/>
    <w:rsid w:val="00590C4F"/>
    <w:rsid w:val="005916AD"/>
    <w:rsid w:val="005A185C"/>
    <w:rsid w:val="005A3159"/>
    <w:rsid w:val="005A53A0"/>
    <w:rsid w:val="005B221A"/>
    <w:rsid w:val="005B66A3"/>
    <w:rsid w:val="005C0706"/>
    <w:rsid w:val="005C0FBE"/>
    <w:rsid w:val="005C1A63"/>
    <w:rsid w:val="005D11C4"/>
    <w:rsid w:val="005E27EC"/>
    <w:rsid w:val="005E429C"/>
    <w:rsid w:val="005F0D15"/>
    <w:rsid w:val="005F0EC9"/>
    <w:rsid w:val="005F6EC4"/>
    <w:rsid w:val="006000EE"/>
    <w:rsid w:val="00600149"/>
    <w:rsid w:val="006064F3"/>
    <w:rsid w:val="006105BB"/>
    <w:rsid w:val="00613920"/>
    <w:rsid w:val="00615BB9"/>
    <w:rsid w:val="00623AB3"/>
    <w:rsid w:val="00625180"/>
    <w:rsid w:val="00630883"/>
    <w:rsid w:val="00633D0B"/>
    <w:rsid w:val="006359AF"/>
    <w:rsid w:val="00635FDB"/>
    <w:rsid w:val="00646052"/>
    <w:rsid w:val="00646DF9"/>
    <w:rsid w:val="00661B51"/>
    <w:rsid w:val="00667FC1"/>
    <w:rsid w:val="00671668"/>
    <w:rsid w:val="006745A0"/>
    <w:rsid w:val="006748D2"/>
    <w:rsid w:val="006759E3"/>
    <w:rsid w:val="00680F64"/>
    <w:rsid w:val="00681CFA"/>
    <w:rsid w:val="00692CE8"/>
    <w:rsid w:val="00693888"/>
    <w:rsid w:val="006A0E49"/>
    <w:rsid w:val="006A39AA"/>
    <w:rsid w:val="006A540B"/>
    <w:rsid w:val="006B1654"/>
    <w:rsid w:val="006C03E8"/>
    <w:rsid w:val="006C304F"/>
    <w:rsid w:val="006C5501"/>
    <w:rsid w:val="006C70E1"/>
    <w:rsid w:val="006C796F"/>
    <w:rsid w:val="006D08E6"/>
    <w:rsid w:val="006D490B"/>
    <w:rsid w:val="006D66D1"/>
    <w:rsid w:val="006E3C9F"/>
    <w:rsid w:val="006F23D2"/>
    <w:rsid w:val="006F44BE"/>
    <w:rsid w:val="00700B3B"/>
    <w:rsid w:val="007106BD"/>
    <w:rsid w:val="0072228E"/>
    <w:rsid w:val="007225E6"/>
    <w:rsid w:val="00723AA7"/>
    <w:rsid w:val="007265BE"/>
    <w:rsid w:val="0074018A"/>
    <w:rsid w:val="00746212"/>
    <w:rsid w:val="00753359"/>
    <w:rsid w:val="007538C3"/>
    <w:rsid w:val="00755153"/>
    <w:rsid w:val="00762BDB"/>
    <w:rsid w:val="00763F13"/>
    <w:rsid w:val="00772A6A"/>
    <w:rsid w:val="0077412A"/>
    <w:rsid w:val="00785CC5"/>
    <w:rsid w:val="007A7816"/>
    <w:rsid w:val="007B34BF"/>
    <w:rsid w:val="007B5900"/>
    <w:rsid w:val="007C1710"/>
    <w:rsid w:val="007C79D6"/>
    <w:rsid w:val="007D2277"/>
    <w:rsid w:val="007D4AEB"/>
    <w:rsid w:val="007D652E"/>
    <w:rsid w:val="007D7301"/>
    <w:rsid w:val="007E23F6"/>
    <w:rsid w:val="007E3393"/>
    <w:rsid w:val="007E3D91"/>
    <w:rsid w:val="007E58C3"/>
    <w:rsid w:val="007F05EB"/>
    <w:rsid w:val="007F2CF0"/>
    <w:rsid w:val="00801E87"/>
    <w:rsid w:val="00803889"/>
    <w:rsid w:val="00805AB2"/>
    <w:rsid w:val="00815EC5"/>
    <w:rsid w:val="00821161"/>
    <w:rsid w:val="008243A3"/>
    <w:rsid w:val="0082523D"/>
    <w:rsid w:val="0083417F"/>
    <w:rsid w:val="008344F9"/>
    <w:rsid w:val="00834AD7"/>
    <w:rsid w:val="00840444"/>
    <w:rsid w:val="008425C3"/>
    <w:rsid w:val="00843BBE"/>
    <w:rsid w:val="00845912"/>
    <w:rsid w:val="00846472"/>
    <w:rsid w:val="00857418"/>
    <w:rsid w:val="0085764F"/>
    <w:rsid w:val="00857735"/>
    <w:rsid w:val="00860639"/>
    <w:rsid w:val="00860B27"/>
    <w:rsid w:val="00862C76"/>
    <w:rsid w:val="008676D6"/>
    <w:rsid w:val="00867FFA"/>
    <w:rsid w:val="008703B9"/>
    <w:rsid w:val="00874777"/>
    <w:rsid w:val="008771B2"/>
    <w:rsid w:val="008803AB"/>
    <w:rsid w:val="00881CF5"/>
    <w:rsid w:val="00883AE0"/>
    <w:rsid w:val="00883E6E"/>
    <w:rsid w:val="00884180"/>
    <w:rsid w:val="00893101"/>
    <w:rsid w:val="00894CDD"/>
    <w:rsid w:val="008958BF"/>
    <w:rsid w:val="00897AA9"/>
    <w:rsid w:val="008B3731"/>
    <w:rsid w:val="008B5FFB"/>
    <w:rsid w:val="008B64C0"/>
    <w:rsid w:val="008C011D"/>
    <w:rsid w:val="008C4C96"/>
    <w:rsid w:val="008C5139"/>
    <w:rsid w:val="008C5169"/>
    <w:rsid w:val="008D1A75"/>
    <w:rsid w:val="008D7E60"/>
    <w:rsid w:val="008E21B3"/>
    <w:rsid w:val="008E4835"/>
    <w:rsid w:val="008F103D"/>
    <w:rsid w:val="00901F91"/>
    <w:rsid w:val="00901FD4"/>
    <w:rsid w:val="00904F2E"/>
    <w:rsid w:val="009064FE"/>
    <w:rsid w:val="00917DCC"/>
    <w:rsid w:val="00924DB3"/>
    <w:rsid w:val="00927F6F"/>
    <w:rsid w:val="00940FF9"/>
    <w:rsid w:val="00941359"/>
    <w:rsid w:val="00942B20"/>
    <w:rsid w:val="009467C5"/>
    <w:rsid w:val="00950738"/>
    <w:rsid w:val="00951397"/>
    <w:rsid w:val="009530CE"/>
    <w:rsid w:val="009554D2"/>
    <w:rsid w:val="00956908"/>
    <w:rsid w:val="009577AA"/>
    <w:rsid w:val="00963165"/>
    <w:rsid w:val="009740D1"/>
    <w:rsid w:val="009761FF"/>
    <w:rsid w:val="009826FA"/>
    <w:rsid w:val="00983DB9"/>
    <w:rsid w:val="00984A6E"/>
    <w:rsid w:val="00994185"/>
    <w:rsid w:val="009A0E54"/>
    <w:rsid w:val="009A16BC"/>
    <w:rsid w:val="009A23B7"/>
    <w:rsid w:val="009A37CB"/>
    <w:rsid w:val="009B5D73"/>
    <w:rsid w:val="009B5F13"/>
    <w:rsid w:val="009C277A"/>
    <w:rsid w:val="009C5280"/>
    <w:rsid w:val="009D73DA"/>
    <w:rsid w:val="009E0C51"/>
    <w:rsid w:val="009E6391"/>
    <w:rsid w:val="009E7823"/>
    <w:rsid w:val="009F070E"/>
    <w:rsid w:val="009F23D5"/>
    <w:rsid w:val="009F2C87"/>
    <w:rsid w:val="009F419F"/>
    <w:rsid w:val="009F501C"/>
    <w:rsid w:val="009F5924"/>
    <w:rsid w:val="009F75ED"/>
    <w:rsid w:val="00A101DD"/>
    <w:rsid w:val="00A12241"/>
    <w:rsid w:val="00A12594"/>
    <w:rsid w:val="00A22E00"/>
    <w:rsid w:val="00A267A9"/>
    <w:rsid w:val="00A34730"/>
    <w:rsid w:val="00A35E79"/>
    <w:rsid w:val="00A42688"/>
    <w:rsid w:val="00A43EDD"/>
    <w:rsid w:val="00A4570B"/>
    <w:rsid w:val="00A4702F"/>
    <w:rsid w:val="00A507EA"/>
    <w:rsid w:val="00A57709"/>
    <w:rsid w:val="00A5789D"/>
    <w:rsid w:val="00A67B80"/>
    <w:rsid w:val="00A711FB"/>
    <w:rsid w:val="00A71327"/>
    <w:rsid w:val="00A72C62"/>
    <w:rsid w:val="00A81D37"/>
    <w:rsid w:val="00A82227"/>
    <w:rsid w:val="00A86411"/>
    <w:rsid w:val="00A87346"/>
    <w:rsid w:val="00A90BD3"/>
    <w:rsid w:val="00A91556"/>
    <w:rsid w:val="00A94607"/>
    <w:rsid w:val="00A95F16"/>
    <w:rsid w:val="00AA5857"/>
    <w:rsid w:val="00AB09A9"/>
    <w:rsid w:val="00AB3E1E"/>
    <w:rsid w:val="00AB4A0F"/>
    <w:rsid w:val="00AD6361"/>
    <w:rsid w:val="00AE1593"/>
    <w:rsid w:val="00AE1AB1"/>
    <w:rsid w:val="00AE3ACC"/>
    <w:rsid w:val="00AE6C3D"/>
    <w:rsid w:val="00AF23C9"/>
    <w:rsid w:val="00AF4EF6"/>
    <w:rsid w:val="00B04A6B"/>
    <w:rsid w:val="00B06979"/>
    <w:rsid w:val="00B10B8E"/>
    <w:rsid w:val="00B13921"/>
    <w:rsid w:val="00B15962"/>
    <w:rsid w:val="00B22625"/>
    <w:rsid w:val="00B25773"/>
    <w:rsid w:val="00B269FF"/>
    <w:rsid w:val="00B26D93"/>
    <w:rsid w:val="00B30A17"/>
    <w:rsid w:val="00B312CC"/>
    <w:rsid w:val="00B36464"/>
    <w:rsid w:val="00B406B1"/>
    <w:rsid w:val="00B42515"/>
    <w:rsid w:val="00B45C63"/>
    <w:rsid w:val="00B514DE"/>
    <w:rsid w:val="00B53335"/>
    <w:rsid w:val="00B60880"/>
    <w:rsid w:val="00B61135"/>
    <w:rsid w:val="00B61A09"/>
    <w:rsid w:val="00B66490"/>
    <w:rsid w:val="00B676F3"/>
    <w:rsid w:val="00B70848"/>
    <w:rsid w:val="00B74305"/>
    <w:rsid w:val="00B80352"/>
    <w:rsid w:val="00B8307A"/>
    <w:rsid w:val="00B91C59"/>
    <w:rsid w:val="00B924DF"/>
    <w:rsid w:val="00B92C56"/>
    <w:rsid w:val="00B94006"/>
    <w:rsid w:val="00BA21E2"/>
    <w:rsid w:val="00BA5E90"/>
    <w:rsid w:val="00BA68AB"/>
    <w:rsid w:val="00BB00F2"/>
    <w:rsid w:val="00BB1153"/>
    <w:rsid w:val="00BB455B"/>
    <w:rsid w:val="00BB6A2E"/>
    <w:rsid w:val="00BC340D"/>
    <w:rsid w:val="00BC457C"/>
    <w:rsid w:val="00BC4584"/>
    <w:rsid w:val="00BC54F4"/>
    <w:rsid w:val="00BC6230"/>
    <w:rsid w:val="00BC68D2"/>
    <w:rsid w:val="00BD628A"/>
    <w:rsid w:val="00BD7B5C"/>
    <w:rsid w:val="00BE3CB4"/>
    <w:rsid w:val="00BE3DBE"/>
    <w:rsid w:val="00BE522E"/>
    <w:rsid w:val="00BF2A12"/>
    <w:rsid w:val="00BF760C"/>
    <w:rsid w:val="00BF76CC"/>
    <w:rsid w:val="00C0160B"/>
    <w:rsid w:val="00C04BA1"/>
    <w:rsid w:val="00C1300A"/>
    <w:rsid w:val="00C13F94"/>
    <w:rsid w:val="00C250A3"/>
    <w:rsid w:val="00C257CF"/>
    <w:rsid w:val="00C30113"/>
    <w:rsid w:val="00C313D0"/>
    <w:rsid w:val="00C32B5A"/>
    <w:rsid w:val="00C3534B"/>
    <w:rsid w:val="00C35B15"/>
    <w:rsid w:val="00C37AA8"/>
    <w:rsid w:val="00C42AD2"/>
    <w:rsid w:val="00C43EF6"/>
    <w:rsid w:val="00C467C1"/>
    <w:rsid w:val="00C47582"/>
    <w:rsid w:val="00C475A3"/>
    <w:rsid w:val="00C5127F"/>
    <w:rsid w:val="00C57F6C"/>
    <w:rsid w:val="00C600FC"/>
    <w:rsid w:val="00C619A0"/>
    <w:rsid w:val="00C62126"/>
    <w:rsid w:val="00C64807"/>
    <w:rsid w:val="00C64E20"/>
    <w:rsid w:val="00C65AB1"/>
    <w:rsid w:val="00C66E1D"/>
    <w:rsid w:val="00C73CB9"/>
    <w:rsid w:val="00C741B2"/>
    <w:rsid w:val="00C81E03"/>
    <w:rsid w:val="00C83238"/>
    <w:rsid w:val="00C86BC7"/>
    <w:rsid w:val="00C87460"/>
    <w:rsid w:val="00C92B01"/>
    <w:rsid w:val="00C94ACF"/>
    <w:rsid w:val="00C96CDE"/>
    <w:rsid w:val="00C96EDB"/>
    <w:rsid w:val="00CA11FF"/>
    <w:rsid w:val="00CA6D56"/>
    <w:rsid w:val="00CC053B"/>
    <w:rsid w:val="00CC0573"/>
    <w:rsid w:val="00CC6C9D"/>
    <w:rsid w:val="00CD07E4"/>
    <w:rsid w:val="00CD65FD"/>
    <w:rsid w:val="00CE2C17"/>
    <w:rsid w:val="00CE52E9"/>
    <w:rsid w:val="00CE6957"/>
    <w:rsid w:val="00CF217E"/>
    <w:rsid w:val="00CF3E2B"/>
    <w:rsid w:val="00CF6116"/>
    <w:rsid w:val="00D02E7B"/>
    <w:rsid w:val="00D0741E"/>
    <w:rsid w:val="00D1440A"/>
    <w:rsid w:val="00D2138F"/>
    <w:rsid w:val="00D21F61"/>
    <w:rsid w:val="00D22DEF"/>
    <w:rsid w:val="00D26A59"/>
    <w:rsid w:val="00D27B7E"/>
    <w:rsid w:val="00D34067"/>
    <w:rsid w:val="00D36281"/>
    <w:rsid w:val="00D41BB4"/>
    <w:rsid w:val="00D43C78"/>
    <w:rsid w:val="00D45B6E"/>
    <w:rsid w:val="00D47A67"/>
    <w:rsid w:val="00D5323C"/>
    <w:rsid w:val="00D5699E"/>
    <w:rsid w:val="00D65837"/>
    <w:rsid w:val="00D675DF"/>
    <w:rsid w:val="00D7034A"/>
    <w:rsid w:val="00D70C5D"/>
    <w:rsid w:val="00D71FD4"/>
    <w:rsid w:val="00D73A45"/>
    <w:rsid w:val="00D75583"/>
    <w:rsid w:val="00D76896"/>
    <w:rsid w:val="00D839D1"/>
    <w:rsid w:val="00D92333"/>
    <w:rsid w:val="00D931BB"/>
    <w:rsid w:val="00D95595"/>
    <w:rsid w:val="00D97BED"/>
    <w:rsid w:val="00D97E91"/>
    <w:rsid w:val="00DA62F1"/>
    <w:rsid w:val="00DB51DD"/>
    <w:rsid w:val="00DC2654"/>
    <w:rsid w:val="00DD24E1"/>
    <w:rsid w:val="00DD3779"/>
    <w:rsid w:val="00DE1A8D"/>
    <w:rsid w:val="00DE2D73"/>
    <w:rsid w:val="00DE40BA"/>
    <w:rsid w:val="00DF162D"/>
    <w:rsid w:val="00DF4201"/>
    <w:rsid w:val="00E03D8B"/>
    <w:rsid w:val="00E07B63"/>
    <w:rsid w:val="00E10A59"/>
    <w:rsid w:val="00E12D9E"/>
    <w:rsid w:val="00E14F6C"/>
    <w:rsid w:val="00E1504F"/>
    <w:rsid w:val="00E15B18"/>
    <w:rsid w:val="00E15F79"/>
    <w:rsid w:val="00E1714C"/>
    <w:rsid w:val="00E22E21"/>
    <w:rsid w:val="00E322D1"/>
    <w:rsid w:val="00E4074E"/>
    <w:rsid w:val="00E45893"/>
    <w:rsid w:val="00E4648B"/>
    <w:rsid w:val="00E47301"/>
    <w:rsid w:val="00E477AB"/>
    <w:rsid w:val="00E55361"/>
    <w:rsid w:val="00E6142A"/>
    <w:rsid w:val="00E70236"/>
    <w:rsid w:val="00E70726"/>
    <w:rsid w:val="00E71B50"/>
    <w:rsid w:val="00E7244B"/>
    <w:rsid w:val="00E72507"/>
    <w:rsid w:val="00E804C4"/>
    <w:rsid w:val="00E82592"/>
    <w:rsid w:val="00E86CCE"/>
    <w:rsid w:val="00EA1ABA"/>
    <w:rsid w:val="00EA6568"/>
    <w:rsid w:val="00EB1713"/>
    <w:rsid w:val="00EB31F3"/>
    <w:rsid w:val="00EB3376"/>
    <w:rsid w:val="00EB6C3B"/>
    <w:rsid w:val="00EC1B40"/>
    <w:rsid w:val="00ED30F1"/>
    <w:rsid w:val="00ED3183"/>
    <w:rsid w:val="00ED447E"/>
    <w:rsid w:val="00EE5ECF"/>
    <w:rsid w:val="00EF5DD1"/>
    <w:rsid w:val="00EF713F"/>
    <w:rsid w:val="00EF7409"/>
    <w:rsid w:val="00F025C8"/>
    <w:rsid w:val="00F07417"/>
    <w:rsid w:val="00F16CB8"/>
    <w:rsid w:val="00F17618"/>
    <w:rsid w:val="00F179B1"/>
    <w:rsid w:val="00F21803"/>
    <w:rsid w:val="00F21C41"/>
    <w:rsid w:val="00F22CF5"/>
    <w:rsid w:val="00F32538"/>
    <w:rsid w:val="00F349B9"/>
    <w:rsid w:val="00F3555A"/>
    <w:rsid w:val="00F35C7C"/>
    <w:rsid w:val="00F368ED"/>
    <w:rsid w:val="00F376DD"/>
    <w:rsid w:val="00F376F4"/>
    <w:rsid w:val="00F40B35"/>
    <w:rsid w:val="00F52237"/>
    <w:rsid w:val="00F6495C"/>
    <w:rsid w:val="00F66FEC"/>
    <w:rsid w:val="00F67481"/>
    <w:rsid w:val="00F7149E"/>
    <w:rsid w:val="00F7217A"/>
    <w:rsid w:val="00F77584"/>
    <w:rsid w:val="00F82FBB"/>
    <w:rsid w:val="00F95262"/>
    <w:rsid w:val="00F95502"/>
    <w:rsid w:val="00F97251"/>
    <w:rsid w:val="00FA2658"/>
    <w:rsid w:val="00FA2DFA"/>
    <w:rsid w:val="00FA3DC1"/>
    <w:rsid w:val="00FA4BBF"/>
    <w:rsid w:val="00FB3DEE"/>
    <w:rsid w:val="00FB5C71"/>
    <w:rsid w:val="00FB65F4"/>
    <w:rsid w:val="00FC1B51"/>
    <w:rsid w:val="00FC214C"/>
    <w:rsid w:val="00FC4A01"/>
    <w:rsid w:val="00FD6034"/>
    <w:rsid w:val="00FE29E7"/>
    <w:rsid w:val="00FE4D88"/>
    <w:rsid w:val="00FF3312"/>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E74"/>
  </w:style>
  <w:style w:type="paragraph" w:styleId="a5">
    <w:name w:val="footer"/>
    <w:basedOn w:val="a"/>
    <w:link w:val="a6"/>
    <w:uiPriority w:val="99"/>
    <w:unhideWhenUsed/>
    <w:rsid w:val="00276E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E74"/>
  </w:style>
  <w:style w:type="paragraph" w:styleId="a7">
    <w:name w:val="List Paragraph"/>
    <w:basedOn w:val="a"/>
    <w:uiPriority w:val="34"/>
    <w:qFormat/>
    <w:rsid w:val="001F4664"/>
    <w:pPr>
      <w:ind w:left="720"/>
      <w:contextualSpacing/>
    </w:pPr>
  </w:style>
  <w:style w:type="paragraph" w:customStyle="1" w:styleId="person0">
    <w:name w:val="person_0"/>
    <w:basedOn w:val="a"/>
    <w:rsid w:val="00E7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19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9F4"/>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214C"/>
    <w:pPr>
      <w:spacing w:before="100" w:beforeAutospacing="1" w:after="100" w:afterAutospacing="1" w:line="240" w:lineRule="auto"/>
    </w:pPr>
    <w:rPr>
      <w:rFonts w:ascii="Tahoma" w:eastAsia="Times New Roman" w:hAnsi="Tahoma" w:cs="Tahoma"/>
      <w:sz w:val="20"/>
      <w:szCs w:val="20"/>
      <w:lang w:val="en-US"/>
    </w:rPr>
  </w:style>
  <w:style w:type="paragraph" w:styleId="aa">
    <w:name w:val="No Spacing"/>
    <w:uiPriority w:val="1"/>
    <w:qFormat/>
    <w:rsid w:val="00217659"/>
    <w:pPr>
      <w:spacing w:after="0" w:line="240" w:lineRule="auto"/>
    </w:pPr>
  </w:style>
  <w:style w:type="paragraph" w:styleId="ab">
    <w:name w:val="Normal (Web)"/>
    <w:basedOn w:val="a"/>
    <w:uiPriority w:val="99"/>
    <w:rsid w:val="00C5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0C5D"/>
    <w:rPr>
      <w:color w:val="0000FF"/>
      <w:u w:val="single"/>
    </w:rPr>
  </w:style>
  <w:style w:type="paragraph" w:customStyle="1" w:styleId="ConsPlusNormal">
    <w:name w:val="ConsPlusNormal"/>
    <w:rsid w:val="00BA21E2"/>
    <w:pPr>
      <w:autoSpaceDE w:val="0"/>
      <w:autoSpaceDN w:val="0"/>
      <w:adjustRightInd w:val="0"/>
      <w:spacing w:after="0" w:line="240" w:lineRule="auto"/>
    </w:pPr>
    <w:rPr>
      <w:rFonts w:ascii="Times New Roman" w:hAnsi="Times New Roman" w:cs="Times New Roman"/>
      <w:sz w:val="26"/>
      <w:szCs w:val="26"/>
    </w:rPr>
  </w:style>
  <w:style w:type="paragraph" w:customStyle="1" w:styleId="Standard">
    <w:name w:val="Standard"/>
    <w:rsid w:val="00834AD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d">
    <w:name w:val="Основной текст_"/>
    <w:link w:val="4"/>
    <w:rsid w:val="00834AD7"/>
    <w:rPr>
      <w:rFonts w:eastAsia="Times New Roman" w:cs="Times New Roman"/>
      <w:sz w:val="27"/>
      <w:szCs w:val="27"/>
      <w:shd w:val="clear" w:color="auto" w:fill="FFFFFF"/>
    </w:rPr>
  </w:style>
  <w:style w:type="paragraph" w:customStyle="1" w:styleId="4">
    <w:name w:val="Основной текст4"/>
    <w:basedOn w:val="a"/>
    <w:link w:val="ad"/>
    <w:rsid w:val="00834AD7"/>
    <w:pPr>
      <w:widowControl w:val="0"/>
      <w:shd w:val="clear" w:color="auto" w:fill="FFFFFF"/>
      <w:spacing w:before="360" w:after="0" w:line="658" w:lineRule="exact"/>
      <w:ind w:hanging="1260"/>
      <w:jc w:val="center"/>
    </w:pPr>
    <w:rPr>
      <w:rFonts w:eastAsia="Times New Roman" w:cs="Times New Roman"/>
      <w:sz w:val="27"/>
      <w:szCs w:val="27"/>
    </w:rPr>
  </w:style>
  <w:style w:type="table" w:styleId="ae">
    <w:name w:val="Table Grid"/>
    <w:basedOn w:val="a1"/>
    <w:uiPriority w:val="39"/>
    <w:rsid w:val="0075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C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
    <w:name w:val="Body Text 3"/>
    <w:basedOn w:val="a"/>
    <w:link w:val="30"/>
    <w:unhideWhenUsed/>
    <w:rsid w:val="00141CD0"/>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141CD0"/>
    <w:rPr>
      <w:rFonts w:ascii="Times New Roman" w:eastAsia="Times New Roman" w:hAnsi="Times New Roman" w:cs="Times New Roman"/>
      <w:b/>
      <w:sz w:val="28"/>
      <w:szCs w:val="20"/>
      <w:lang w:eastAsia="ru-RU"/>
    </w:rPr>
  </w:style>
  <w:style w:type="character" w:styleId="af">
    <w:name w:val="Strong"/>
    <w:basedOn w:val="a0"/>
    <w:uiPriority w:val="22"/>
    <w:qFormat/>
    <w:rsid w:val="00122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E74"/>
  </w:style>
  <w:style w:type="paragraph" w:styleId="a5">
    <w:name w:val="footer"/>
    <w:basedOn w:val="a"/>
    <w:link w:val="a6"/>
    <w:uiPriority w:val="99"/>
    <w:unhideWhenUsed/>
    <w:rsid w:val="00276E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E74"/>
  </w:style>
  <w:style w:type="paragraph" w:styleId="a7">
    <w:name w:val="List Paragraph"/>
    <w:basedOn w:val="a"/>
    <w:uiPriority w:val="34"/>
    <w:qFormat/>
    <w:rsid w:val="001F4664"/>
    <w:pPr>
      <w:ind w:left="720"/>
      <w:contextualSpacing/>
    </w:pPr>
  </w:style>
  <w:style w:type="paragraph" w:customStyle="1" w:styleId="person0">
    <w:name w:val="person_0"/>
    <w:basedOn w:val="a"/>
    <w:rsid w:val="00E7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19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9F4"/>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214C"/>
    <w:pPr>
      <w:spacing w:before="100" w:beforeAutospacing="1" w:after="100" w:afterAutospacing="1" w:line="240" w:lineRule="auto"/>
    </w:pPr>
    <w:rPr>
      <w:rFonts w:ascii="Tahoma" w:eastAsia="Times New Roman" w:hAnsi="Tahoma" w:cs="Tahoma"/>
      <w:sz w:val="20"/>
      <w:szCs w:val="20"/>
      <w:lang w:val="en-US"/>
    </w:rPr>
  </w:style>
  <w:style w:type="paragraph" w:styleId="aa">
    <w:name w:val="No Spacing"/>
    <w:uiPriority w:val="1"/>
    <w:qFormat/>
    <w:rsid w:val="00217659"/>
    <w:pPr>
      <w:spacing w:after="0" w:line="240" w:lineRule="auto"/>
    </w:pPr>
  </w:style>
  <w:style w:type="paragraph" w:styleId="ab">
    <w:name w:val="Normal (Web)"/>
    <w:basedOn w:val="a"/>
    <w:uiPriority w:val="99"/>
    <w:rsid w:val="00C5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70C5D"/>
    <w:rPr>
      <w:color w:val="0000FF"/>
      <w:u w:val="single"/>
    </w:rPr>
  </w:style>
  <w:style w:type="paragraph" w:customStyle="1" w:styleId="ConsPlusNormal">
    <w:name w:val="ConsPlusNormal"/>
    <w:rsid w:val="00BA21E2"/>
    <w:pPr>
      <w:autoSpaceDE w:val="0"/>
      <w:autoSpaceDN w:val="0"/>
      <w:adjustRightInd w:val="0"/>
      <w:spacing w:after="0" w:line="240" w:lineRule="auto"/>
    </w:pPr>
    <w:rPr>
      <w:rFonts w:ascii="Times New Roman" w:hAnsi="Times New Roman" w:cs="Times New Roman"/>
      <w:sz w:val="26"/>
      <w:szCs w:val="26"/>
    </w:rPr>
  </w:style>
  <w:style w:type="paragraph" w:customStyle="1" w:styleId="Standard">
    <w:name w:val="Standard"/>
    <w:rsid w:val="00834AD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d">
    <w:name w:val="Основной текст_"/>
    <w:link w:val="4"/>
    <w:rsid w:val="00834AD7"/>
    <w:rPr>
      <w:rFonts w:eastAsia="Times New Roman" w:cs="Times New Roman"/>
      <w:sz w:val="27"/>
      <w:szCs w:val="27"/>
      <w:shd w:val="clear" w:color="auto" w:fill="FFFFFF"/>
    </w:rPr>
  </w:style>
  <w:style w:type="paragraph" w:customStyle="1" w:styleId="4">
    <w:name w:val="Основной текст4"/>
    <w:basedOn w:val="a"/>
    <w:link w:val="ad"/>
    <w:rsid w:val="00834AD7"/>
    <w:pPr>
      <w:widowControl w:val="0"/>
      <w:shd w:val="clear" w:color="auto" w:fill="FFFFFF"/>
      <w:spacing w:before="360" w:after="0" w:line="658" w:lineRule="exact"/>
      <w:ind w:hanging="1260"/>
      <w:jc w:val="center"/>
    </w:pPr>
    <w:rPr>
      <w:rFonts w:eastAsia="Times New Roman" w:cs="Times New Roman"/>
      <w:sz w:val="27"/>
      <w:szCs w:val="27"/>
    </w:rPr>
  </w:style>
  <w:style w:type="table" w:styleId="ae">
    <w:name w:val="Table Grid"/>
    <w:basedOn w:val="a1"/>
    <w:uiPriority w:val="39"/>
    <w:rsid w:val="0075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C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
    <w:name w:val="Body Text 3"/>
    <w:basedOn w:val="a"/>
    <w:link w:val="30"/>
    <w:unhideWhenUsed/>
    <w:rsid w:val="00141CD0"/>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141CD0"/>
    <w:rPr>
      <w:rFonts w:ascii="Times New Roman" w:eastAsia="Times New Roman" w:hAnsi="Times New Roman" w:cs="Times New Roman"/>
      <w:b/>
      <w:sz w:val="28"/>
      <w:szCs w:val="20"/>
      <w:lang w:eastAsia="ru-RU"/>
    </w:rPr>
  </w:style>
  <w:style w:type="character" w:styleId="af">
    <w:name w:val="Strong"/>
    <w:basedOn w:val="a0"/>
    <w:uiPriority w:val="22"/>
    <w:qFormat/>
    <w:rsid w:val="00122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4754">
      <w:bodyDiv w:val="1"/>
      <w:marLeft w:val="0"/>
      <w:marRight w:val="0"/>
      <w:marTop w:val="0"/>
      <w:marBottom w:val="0"/>
      <w:divBdr>
        <w:top w:val="none" w:sz="0" w:space="0" w:color="auto"/>
        <w:left w:val="none" w:sz="0" w:space="0" w:color="auto"/>
        <w:bottom w:val="none" w:sz="0" w:space="0" w:color="auto"/>
        <w:right w:val="none" w:sz="0" w:space="0" w:color="auto"/>
      </w:divBdr>
    </w:div>
    <w:div w:id="190723843">
      <w:bodyDiv w:val="1"/>
      <w:marLeft w:val="0"/>
      <w:marRight w:val="0"/>
      <w:marTop w:val="0"/>
      <w:marBottom w:val="0"/>
      <w:divBdr>
        <w:top w:val="none" w:sz="0" w:space="0" w:color="auto"/>
        <w:left w:val="none" w:sz="0" w:space="0" w:color="auto"/>
        <w:bottom w:val="none" w:sz="0" w:space="0" w:color="auto"/>
        <w:right w:val="none" w:sz="0" w:space="0" w:color="auto"/>
      </w:divBdr>
    </w:div>
    <w:div w:id="202599944">
      <w:bodyDiv w:val="1"/>
      <w:marLeft w:val="0"/>
      <w:marRight w:val="0"/>
      <w:marTop w:val="0"/>
      <w:marBottom w:val="0"/>
      <w:divBdr>
        <w:top w:val="none" w:sz="0" w:space="0" w:color="auto"/>
        <w:left w:val="none" w:sz="0" w:space="0" w:color="auto"/>
        <w:bottom w:val="none" w:sz="0" w:space="0" w:color="auto"/>
        <w:right w:val="none" w:sz="0" w:space="0" w:color="auto"/>
      </w:divBdr>
    </w:div>
    <w:div w:id="566182512">
      <w:bodyDiv w:val="1"/>
      <w:marLeft w:val="0"/>
      <w:marRight w:val="0"/>
      <w:marTop w:val="0"/>
      <w:marBottom w:val="0"/>
      <w:divBdr>
        <w:top w:val="none" w:sz="0" w:space="0" w:color="auto"/>
        <w:left w:val="none" w:sz="0" w:space="0" w:color="auto"/>
        <w:bottom w:val="none" w:sz="0" w:space="0" w:color="auto"/>
        <w:right w:val="none" w:sz="0" w:space="0" w:color="auto"/>
      </w:divBdr>
    </w:div>
    <w:div w:id="674963609">
      <w:bodyDiv w:val="1"/>
      <w:marLeft w:val="0"/>
      <w:marRight w:val="0"/>
      <w:marTop w:val="0"/>
      <w:marBottom w:val="0"/>
      <w:divBdr>
        <w:top w:val="none" w:sz="0" w:space="0" w:color="auto"/>
        <w:left w:val="none" w:sz="0" w:space="0" w:color="auto"/>
        <w:bottom w:val="none" w:sz="0" w:space="0" w:color="auto"/>
        <w:right w:val="none" w:sz="0" w:space="0" w:color="auto"/>
      </w:divBdr>
    </w:div>
    <w:div w:id="676269080">
      <w:bodyDiv w:val="1"/>
      <w:marLeft w:val="0"/>
      <w:marRight w:val="0"/>
      <w:marTop w:val="0"/>
      <w:marBottom w:val="0"/>
      <w:divBdr>
        <w:top w:val="none" w:sz="0" w:space="0" w:color="auto"/>
        <w:left w:val="none" w:sz="0" w:space="0" w:color="auto"/>
        <w:bottom w:val="none" w:sz="0" w:space="0" w:color="auto"/>
        <w:right w:val="none" w:sz="0" w:space="0" w:color="auto"/>
      </w:divBdr>
    </w:div>
    <w:div w:id="714619551">
      <w:bodyDiv w:val="1"/>
      <w:marLeft w:val="0"/>
      <w:marRight w:val="0"/>
      <w:marTop w:val="0"/>
      <w:marBottom w:val="0"/>
      <w:divBdr>
        <w:top w:val="none" w:sz="0" w:space="0" w:color="auto"/>
        <w:left w:val="none" w:sz="0" w:space="0" w:color="auto"/>
        <w:bottom w:val="none" w:sz="0" w:space="0" w:color="auto"/>
        <w:right w:val="none" w:sz="0" w:space="0" w:color="auto"/>
      </w:divBdr>
    </w:div>
    <w:div w:id="738670816">
      <w:bodyDiv w:val="1"/>
      <w:marLeft w:val="0"/>
      <w:marRight w:val="0"/>
      <w:marTop w:val="0"/>
      <w:marBottom w:val="0"/>
      <w:divBdr>
        <w:top w:val="none" w:sz="0" w:space="0" w:color="auto"/>
        <w:left w:val="none" w:sz="0" w:space="0" w:color="auto"/>
        <w:bottom w:val="none" w:sz="0" w:space="0" w:color="auto"/>
        <w:right w:val="none" w:sz="0" w:space="0" w:color="auto"/>
      </w:divBdr>
    </w:div>
    <w:div w:id="882254041">
      <w:bodyDiv w:val="1"/>
      <w:marLeft w:val="0"/>
      <w:marRight w:val="0"/>
      <w:marTop w:val="0"/>
      <w:marBottom w:val="0"/>
      <w:divBdr>
        <w:top w:val="none" w:sz="0" w:space="0" w:color="auto"/>
        <w:left w:val="none" w:sz="0" w:space="0" w:color="auto"/>
        <w:bottom w:val="none" w:sz="0" w:space="0" w:color="auto"/>
        <w:right w:val="none" w:sz="0" w:space="0" w:color="auto"/>
      </w:divBdr>
    </w:div>
    <w:div w:id="1057818812">
      <w:bodyDiv w:val="1"/>
      <w:marLeft w:val="0"/>
      <w:marRight w:val="0"/>
      <w:marTop w:val="0"/>
      <w:marBottom w:val="0"/>
      <w:divBdr>
        <w:top w:val="none" w:sz="0" w:space="0" w:color="auto"/>
        <w:left w:val="none" w:sz="0" w:space="0" w:color="auto"/>
        <w:bottom w:val="none" w:sz="0" w:space="0" w:color="auto"/>
        <w:right w:val="none" w:sz="0" w:space="0" w:color="auto"/>
      </w:divBdr>
    </w:div>
    <w:div w:id="1065646676">
      <w:bodyDiv w:val="1"/>
      <w:marLeft w:val="0"/>
      <w:marRight w:val="0"/>
      <w:marTop w:val="0"/>
      <w:marBottom w:val="0"/>
      <w:divBdr>
        <w:top w:val="none" w:sz="0" w:space="0" w:color="auto"/>
        <w:left w:val="none" w:sz="0" w:space="0" w:color="auto"/>
        <w:bottom w:val="none" w:sz="0" w:space="0" w:color="auto"/>
        <w:right w:val="none" w:sz="0" w:space="0" w:color="auto"/>
      </w:divBdr>
    </w:div>
    <w:div w:id="1535652024">
      <w:bodyDiv w:val="1"/>
      <w:marLeft w:val="0"/>
      <w:marRight w:val="0"/>
      <w:marTop w:val="0"/>
      <w:marBottom w:val="0"/>
      <w:divBdr>
        <w:top w:val="none" w:sz="0" w:space="0" w:color="auto"/>
        <w:left w:val="none" w:sz="0" w:space="0" w:color="auto"/>
        <w:bottom w:val="none" w:sz="0" w:space="0" w:color="auto"/>
        <w:right w:val="none" w:sz="0" w:space="0" w:color="auto"/>
      </w:divBdr>
    </w:div>
    <w:div w:id="1613707355">
      <w:bodyDiv w:val="1"/>
      <w:marLeft w:val="0"/>
      <w:marRight w:val="0"/>
      <w:marTop w:val="0"/>
      <w:marBottom w:val="0"/>
      <w:divBdr>
        <w:top w:val="none" w:sz="0" w:space="0" w:color="auto"/>
        <w:left w:val="none" w:sz="0" w:space="0" w:color="auto"/>
        <w:bottom w:val="none" w:sz="0" w:space="0" w:color="auto"/>
        <w:right w:val="none" w:sz="0" w:space="0" w:color="auto"/>
      </w:divBdr>
    </w:div>
    <w:div w:id="21336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A6%D0%B5%D0%BD%D0%BD%D0%BE%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5B34-79FC-46B2-B266-790320AE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36</Pages>
  <Words>5469</Words>
  <Characters>31179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36575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Аюпова Ирада Хафизяновна</dc:creator>
  <cp:lastModifiedBy>Помошник мнистра</cp:lastModifiedBy>
  <cp:revision>6</cp:revision>
  <cp:lastPrinted>2017-02-01T10:50:00Z</cp:lastPrinted>
  <dcterms:created xsi:type="dcterms:W3CDTF">2017-01-31T12:31:00Z</dcterms:created>
  <dcterms:modified xsi:type="dcterms:W3CDTF">2017-02-01T10:53:00Z</dcterms:modified>
</cp:coreProperties>
</file>