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01" w:rsidRDefault="00C72D01" w:rsidP="005D0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2D01" w:rsidRDefault="00C72D01" w:rsidP="00C72D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Тезисы выступления</w:t>
      </w:r>
    </w:p>
    <w:p w:rsidR="00C72D01" w:rsidRDefault="00C72D01" w:rsidP="00C72D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72D01">
        <w:rPr>
          <w:rFonts w:ascii="Times New Roman" w:hAnsi="Times New Roman" w:cs="Times New Roman"/>
          <w:sz w:val="28"/>
          <w:szCs w:val="28"/>
          <w:lang w:val="tt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72D01">
        <w:rPr>
          <w:rFonts w:ascii="Times New Roman" w:hAnsi="Times New Roman" w:cs="Times New Roman"/>
          <w:sz w:val="28"/>
          <w:szCs w:val="28"/>
          <w:lang w:val="tt-RU"/>
        </w:rPr>
        <w:t xml:space="preserve"> Государственного Российского Дома народного творчества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Т.В.</w:t>
      </w:r>
      <w:r>
        <w:rPr>
          <w:rFonts w:ascii="Times New Roman" w:hAnsi="Times New Roman" w:cs="Times New Roman"/>
          <w:sz w:val="28"/>
          <w:szCs w:val="28"/>
          <w:lang w:val="tt-RU"/>
        </w:rPr>
        <w:t>Пуртовой</w:t>
      </w:r>
    </w:p>
    <w:p w:rsidR="00C72D01" w:rsidRDefault="00C72D01" w:rsidP="00C72D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B7C4C" w:rsidRPr="005D076A" w:rsidRDefault="005D076A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Проблема сохранения нематериального культурного наследия в последние десятилетия стала  одной из основных в культурной политике мирового сообщества. Внимание к этой сфере обусловлено тенденциями унификации мира под влиянием модернизации и </w:t>
      </w:r>
      <w:proofErr w:type="spellStart"/>
      <w:r w:rsidRPr="005D076A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5D076A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5D076A" w:rsidRPr="005D076A" w:rsidRDefault="005D076A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>Для Российской Федерации вопрос сохранения устного и нематериального наследия является наиболее актуальным и сложным в связи с ее многонациональностью, разнообразием культур и обилием языков, уникальным набором регионов.</w:t>
      </w:r>
    </w:p>
    <w:p w:rsidR="005D076A" w:rsidRDefault="005D076A" w:rsidP="00087581">
      <w:pPr>
        <w:pStyle w:val="a3"/>
        <w:spacing w:line="276" w:lineRule="auto"/>
        <w:ind w:right="-1" w:firstLine="709"/>
        <w:jc w:val="both"/>
        <w:rPr>
          <w:rFonts w:cs="Times New Roman"/>
        </w:rPr>
      </w:pPr>
      <w:proofErr w:type="gramStart"/>
      <w:r w:rsidRPr="00130E07">
        <w:rPr>
          <w:rFonts w:eastAsia="Times New Roman" w:cs="Times New Roman"/>
        </w:rPr>
        <w:t>Участ</w:t>
      </w:r>
      <w:r w:rsidRPr="00130E07">
        <w:rPr>
          <w:rFonts w:cs="Times New Roman"/>
        </w:rPr>
        <w:t>ие России в проекте ЮНЕСКО «Шедевры устного и нематериального культурного наследия человечества»</w:t>
      </w:r>
      <w:r>
        <w:rPr>
          <w:rFonts w:cs="Times New Roman"/>
        </w:rPr>
        <w:t xml:space="preserve"> как </w:t>
      </w:r>
      <w:r w:rsidRPr="00130E07">
        <w:rPr>
          <w:rFonts w:cs="Times New Roman"/>
        </w:rPr>
        <w:t>способ</w:t>
      </w:r>
      <w:r>
        <w:rPr>
          <w:rFonts w:cs="Times New Roman"/>
        </w:rPr>
        <w:t xml:space="preserve"> </w:t>
      </w:r>
      <w:r w:rsidR="00A75EFB">
        <w:rPr>
          <w:rFonts w:cs="Times New Roman"/>
        </w:rPr>
        <w:t xml:space="preserve">усиления внимания к </w:t>
      </w:r>
      <w:r w:rsidR="00A75EFB">
        <w:rPr>
          <w:rFonts w:eastAsia="Times New Roman" w:cs="Times New Roman"/>
        </w:rPr>
        <w:t>охране</w:t>
      </w:r>
      <w:r w:rsidRPr="00130E07">
        <w:rPr>
          <w:rFonts w:eastAsia="Times New Roman" w:cs="Times New Roman"/>
        </w:rPr>
        <w:t xml:space="preserve"> национальных уникальных явлений духовной культуры и конкретных носителей на межд</w:t>
      </w:r>
      <w:r w:rsidRPr="00130E07">
        <w:rPr>
          <w:rFonts w:cs="Times New Roman"/>
        </w:rPr>
        <w:t>ународном и федеральном уровнях.</w:t>
      </w:r>
      <w:proofErr w:type="gramEnd"/>
      <w:r w:rsidR="00A75EFB">
        <w:rPr>
          <w:rFonts w:cs="Times New Roman"/>
        </w:rPr>
        <w:t xml:space="preserve"> О работе в сфере понятийного аппарата НКН.</w:t>
      </w:r>
    </w:p>
    <w:p w:rsidR="005D076A" w:rsidRDefault="005D076A" w:rsidP="00087581">
      <w:pPr>
        <w:pStyle w:val="a3"/>
        <w:spacing w:line="276" w:lineRule="auto"/>
        <w:ind w:right="-1" w:firstLine="709"/>
        <w:jc w:val="both"/>
        <w:rPr>
          <w:rFonts w:cs="Times New Roman"/>
        </w:rPr>
      </w:pPr>
      <w:r>
        <w:rPr>
          <w:rFonts w:cs="Times New Roman"/>
        </w:rPr>
        <w:t>Об опыте работы регионов, получивших признание на уровне ЮНЕСКО, по дальнейшему сохранению данных объектов НКН.</w:t>
      </w:r>
    </w:p>
    <w:p w:rsidR="00EB2363" w:rsidRDefault="00EB2363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сложности выработки единых позиций в вопросах принадлежности и приоритетности тех или иных объектов НКН на территории Российской Федерации в связи с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особенностями.</w:t>
      </w:r>
    </w:p>
    <w:p w:rsidR="005D076A" w:rsidRPr="00130E07" w:rsidRDefault="005D076A" w:rsidP="00087581">
      <w:pPr>
        <w:pStyle w:val="a3"/>
        <w:spacing w:line="276" w:lineRule="auto"/>
        <w:ind w:right="-1" w:firstLine="709"/>
        <w:jc w:val="both"/>
        <w:rPr>
          <w:rFonts w:cs="Times New Roman"/>
        </w:rPr>
      </w:pPr>
      <w:r>
        <w:rPr>
          <w:rFonts w:cs="Times New Roman"/>
        </w:rPr>
        <w:t>О реализации Концепции</w:t>
      </w:r>
      <w:r w:rsidRPr="00130E07">
        <w:rPr>
          <w:rFonts w:cs="Times New Roman"/>
        </w:rPr>
        <w:t xml:space="preserve"> сохранения и развития нематериального культурного наследия народов Российс</w:t>
      </w:r>
      <w:r>
        <w:rPr>
          <w:rFonts w:cs="Times New Roman"/>
        </w:rPr>
        <w:t xml:space="preserve">кой Федерации на 2009-2015 годы, утвержденной </w:t>
      </w:r>
      <w:r>
        <w:t>в</w:t>
      </w:r>
      <w:r w:rsidRPr="00130E07">
        <w:rPr>
          <w:rFonts w:cs="Times New Roman"/>
        </w:rPr>
        <w:t xml:space="preserve">о исполнение поручений Президента Российской Федерации </w:t>
      </w:r>
      <w:r w:rsidRPr="00130E07">
        <w:t xml:space="preserve">по итогам заседания Госсовета от </w:t>
      </w:r>
      <w:r w:rsidRPr="00130E07">
        <w:rPr>
          <w:rFonts w:cs="Times New Roman"/>
        </w:rPr>
        <w:t>26 декабря 2006</w:t>
      </w:r>
      <w:r w:rsidR="00087581">
        <w:rPr>
          <w:rFonts w:cs="Times New Roman"/>
          <w:lang w:val="tt-RU"/>
        </w:rPr>
        <w:t xml:space="preserve"> г.</w:t>
      </w:r>
      <w:r w:rsidRPr="00130E07">
        <w:rPr>
          <w:rFonts w:cs="Times New Roman"/>
        </w:rPr>
        <w:t xml:space="preserve"> приказом Министерства культуры России в 2008 году</w:t>
      </w:r>
      <w:r>
        <w:rPr>
          <w:rFonts w:cs="Times New Roman"/>
        </w:rPr>
        <w:t>.</w:t>
      </w:r>
      <w:r w:rsidRPr="00130E07">
        <w:rPr>
          <w:rFonts w:cs="Times New Roman"/>
        </w:rPr>
        <w:t xml:space="preserve"> </w:t>
      </w:r>
    </w:p>
    <w:p w:rsidR="005D076A" w:rsidRDefault="005D076A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130E07">
        <w:rPr>
          <w:rFonts w:ascii="Times New Roman" w:hAnsi="Times New Roman" w:cs="Times New Roman"/>
          <w:sz w:val="28"/>
          <w:szCs w:val="28"/>
        </w:rPr>
        <w:t xml:space="preserve"> «пилотного» (опытного) варианта электронного </w:t>
      </w:r>
      <w:r w:rsidR="00087581">
        <w:rPr>
          <w:rFonts w:ascii="Times New Roman" w:hAnsi="Times New Roman" w:cs="Times New Roman"/>
          <w:sz w:val="28"/>
          <w:szCs w:val="28"/>
          <w:lang w:val="tt-RU"/>
        </w:rPr>
        <w:t>к</w:t>
      </w:r>
      <w:bookmarkStart w:id="0" w:name="_GoBack"/>
      <w:bookmarkEnd w:id="0"/>
      <w:r w:rsidRPr="00130E07">
        <w:rPr>
          <w:rFonts w:ascii="Times New Roman" w:hAnsi="Times New Roman" w:cs="Times New Roman"/>
          <w:sz w:val="28"/>
          <w:szCs w:val="28"/>
        </w:rPr>
        <w:t>аталога объектов нематериального культурного наследия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6A" w:rsidRDefault="005D076A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опыте работы регионов Российской Федерации по каталогизации, охране и поддержке традиционной народной культур</w:t>
      </w:r>
      <w:r w:rsidR="00EB2363">
        <w:rPr>
          <w:rFonts w:ascii="Times New Roman" w:hAnsi="Times New Roman" w:cs="Times New Roman"/>
          <w:sz w:val="28"/>
          <w:szCs w:val="28"/>
        </w:rPr>
        <w:t>ы на территории своих субъектов, создании экспертных советов с участием ученых, исследователей, специалистов центров</w:t>
      </w:r>
      <w:r w:rsidR="00A75EFB">
        <w:rPr>
          <w:rFonts w:ascii="Times New Roman" w:hAnsi="Times New Roman" w:cs="Times New Roman"/>
          <w:sz w:val="28"/>
          <w:szCs w:val="28"/>
        </w:rPr>
        <w:t xml:space="preserve"> </w:t>
      </w:r>
      <w:r w:rsidR="00EB2363">
        <w:rPr>
          <w:rFonts w:ascii="Times New Roman" w:hAnsi="Times New Roman" w:cs="Times New Roman"/>
          <w:sz w:val="28"/>
          <w:szCs w:val="28"/>
        </w:rPr>
        <w:t>(домов) народного творчества, представителей органов управления культурой суб</w:t>
      </w:r>
      <w:r w:rsidR="005D2C5C">
        <w:rPr>
          <w:rFonts w:ascii="Times New Roman" w:hAnsi="Times New Roman" w:cs="Times New Roman"/>
          <w:sz w:val="28"/>
          <w:szCs w:val="28"/>
        </w:rPr>
        <w:t>ъ</w:t>
      </w:r>
      <w:r w:rsidR="00EB2363">
        <w:rPr>
          <w:rFonts w:ascii="Times New Roman" w:hAnsi="Times New Roman" w:cs="Times New Roman"/>
          <w:sz w:val="28"/>
          <w:szCs w:val="28"/>
        </w:rPr>
        <w:t>ектов.</w:t>
      </w:r>
    </w:p>
    <w:p w:rsidR="005D076A" w:rsidRDefault="005D076A" w:rsidP="00087581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 разработке</w:t>
      </w:r>
      <w:r w:rsidRPr="00130E07">
        <w:rPr>
          <w:rFonts w:ascii="Times New Roman" w:hAnsi="Times New Roman" w:cs="Times New Roman"/>
          <w:sz w:val="28"/>
          <w:szCs w:val="28"/>
        </w:rPr>
        <w:t xml:space="preserve"> правовой базы в области сохранения традиционной народной культуры и нематериального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6A" w:rsidRPr="005D076A" w:rsidRDefault="005D076A" w:rsidP="0008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A">
        <w:rPr>
          <w:rFonts w:ascii="Times New Roman" w:hAnsi="Times New Roman" w:cs="Times New Roman"/>
          <w:sz w:val="28"/>
          <w:szCs w:val="28"/>
        </w:rPr>
        <w:t xml:space="preserve">О задачах и проблемах популяризации традиционной народной культуры </w:t>
      </w:r>
      <w:r>
        <w:rPr>
          <w:rFonts w:ascii="Times New Roman" w:hAnsi="Times New Roman" w:cs="Times New Roman"/>
          <w:sz w:val="28"/>
          <w:szCs w:val="28"/>
        </w:rPr>
        <w:t>центрами (домами) народного творчества, учреждениями культурно-досуговой сферы, средствами массовой информации</w:t>
      </w:r>
      <w:r w:rsidR="00EB2363">
        <w:rPr>
          <w:rFonts w:ascii="Times New Roman" w:hAnsi="Times New Roman" w:cs="Times New Roman"/>
          <w:sz w:val="28"/>
          <w:szCs w:val="28"/>
        </w:rPr>
        <w:t>.</w:t>
      </w:r>
    </w:p>
    <w:sectPr w:rsidR="005D076A" w:rsidRPr="005D076A" w:rsidSect="005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6A"/>
    <w:rsid w:val="0000738B"/>
    <w:rsid w:val="00087581"/>
    <w:rsid w:val="005B7C4C"/>
    <w:rsid w:val="005D076A"/>
    <w:rsid w:val="005D2C5C"/>
    <w:rsid w:val="00A75EFB"/>
    <w:rsid w:val="00C72D01"/>
    <w:rsid w:val="00DD644A"/>
    <w:rsid w:val="00E11017"/>
    <w:rsid w:val="00EB2363"/>
    <w:rsid w:val="00EB26FA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07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D076A"/>
    <w:rPr>
      <w:rFonts w:ascii="Times New Roman" w:eastAsiaTheme="minorEastAsia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55CC-2EB2-4FB7-9648-3C632BD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Райля Т. Гатауллина</cp:lastModifiedBy>
  <cp:revision>4</cp:revision>
  <cp:lastPrinted>2013-10-29T08:41:00Z</cp:lastPrinted>
  <dcterms:created xsi:type="dcterms:W3CDTF">2013-10-29T10:32:00Z</dcterms:created>
  <dcterms:modified xsi:type="dcterms:W3CDTF">2014-01-15T10:29:00Z</dcterms:modified>
</cp:coreProperties>
</file>