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A" w:rsidRPr="00A62FF0" w:rsidRDefault="00B63C2A" w:rsidP="00B6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2FF0">
        <w:rPr>
          <w:rFonts w:ascii="Times New Roman" w:hAnsi="Times New Roman"/>
          <w:b/>
          <w:sz w:val="28"/>
        </w:rPr>
        <w:t>Грант</w:t>
      </w:r>
      <w:r>
        <w:rPr>
          <w:rFonts w:ascii="Times New Roman" w:hAnsi="Times New Roman"/>
          <w:b/>
          <w:sz w:val="28"/>
        </w:rPr>
        <w:t>ы</w:t>
      </w:r>
      <w:r w:rsidRPr="00A62FF0">
        <w:rPr>
          <w:rFonts w:ascii="Times New Roman" w:hAnsi="Times New Roman"/>
          <w:b/>
          <w:sz w:val="28"/>
        </w:rPr>
        <w:t xml:space="preserve"> Правительства Республики Татарстан для поддержки </w:t>
      </w:r>
      <w:r>
        <w:rPr>
          <w:rFonts w:ascii="Times New Roman" w:hAnsi="Times New Roman"/>
          <w:b/>
          <w:sz w:val="28"/>
        </w:rPr>
        <w:br/>
      </w:r>
      <w:r w:rsidRPr="00A62FF0">
        <w:rPr>
          <w:rFonts w:ascii="Times New Roman" w:hAnsi="Times New Roman"/>
          <w:b/>
          <w:sz w:val="28"/>
        </w:rPr>
        <w:t xml:space="preserve">проектов творческих коллективов муниципальных </w:t>
      </w:r>
      <w:r>
        <w:rPr>
          <w:rFonts w:ascii="Times New Roman" w:hAnsi="Times New Roman"/>
          <w:b/>
          <w:sz w:val="28"/>
        </w:rPr>
        <w:br/>
      </w:r>
      <w:r w:rsidRPr="00A62FF0">
        <w:rPr>
          <w:rFonts w:ascii="Times New Roman" w:hAnsi="Times New Roman"/>
          <w:b/>
          <w:sz w:val="28"/>
        </w:rPr>
        <w:t>учреждений культуры и искусства</w:t>
      </w:r>
    </w:p>
    <w:p w:rsidR="00B63C2A" w:rsidRDefault="00B63C2A" w:rsidP="00B63C2A">
      <w:pPr>
        <w:spacing w:after="0"/>
        <w:ind w:firstLine="902"/>
        <w:jc w:val="both"/>
        <w:rPr>
          <w:rFonts w:ascii="Times New Roman" w:hAnsi="Times New Roman"/>
          <w:sz w:val="28"/>
        </w:rPr>
      </w:pPr>
    </w:p>
    <w:p w:rsidR="00B63C2A" w:rsidRDefault="00B63C2A" w:rsidP="00B63C2A">
      <w:pPr>
        <w:spacing w:after="0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постановления Кабинета Министров Республики Татарстан от 14.05.2007 года №181 «Об учреждении грантов Правительства Республики Татарстан для поддержки проектов творческих коллективов муниципальных учреждений культуры и искусства», а также в соответствии с приказом Министерства культуры Республики Татарстан от 4 июня 2007 года №343 «О грантах Правительства Республики Татарстан для поддержки  проектов творческих коллективов муниципальных учреждений культуры и искусства» Министерством культуры Республики Татарстан ежегодно, начиная с 2007 года, проводится конкурс творческих проектов.</w:t>
      </w:r>
    </w:p>
    <w:p w:rsidR="00B63C2A" w:rsidRDefault="00B63C2A" w:rsidP="00B63C2A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0C6129"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 xml:space="preserve">11 году для участия в конкурсе было подано </w:t>
      </w:r>
      <w:r w:rsidRPr="00F143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43</w:t>
      </w:r>
      <w:r w:rsidRPr="000C6129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 w:rsidRPr="000C6129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br/>
      </w:r>
      <w:r w:rsidRPr="00F143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F14398">
        <w:rPr>
          <w:rFonts w:ascii="Times New Roman" w:hAnsi="Times New Roman"/>
          <w:sz w:val="28"/>
        </w:rPr>
        <w:t xml:space="preserve"> н</w:t>
      </w:r>
      <w:r w:rsidRPr="000C6129">
        <w:rPr>
          <w:rFonts w:ascii="Times New Roman" w:hAnsi="Times New Roman"/>
          <w:sz w:val="28"/>
        </w:rPr>
        <w:t xml:space="preserve">оминациям из </w:t>
      </w:r>
      <w:r>
        <w:rPr>
          <w:rFonts w:ascii="Times New Roman" w:hAnsi="Times New Roman"/>
          <w:sz w:val="28"/>
        </w:rPr>
        <w:t xml:space="preserve">34 </w:t>
      </w:r>
      <w:r w:rsidRPr="000C6129">
        <w:rPr>
          <w:rFonts w:ascii="Times New Roman" w:hAnsi="Times New Roman"/>
          <w:sz w:val="28"/>
        </w:rPr>
        <w:t>муниципальных об</w:t>
      </w:r>
      <w:r>
        <w:rPr>
          <w:rFonts w:ascii="Times New Roman" w:hAnsi="Times New Roman"/>
          <w:sz w:val="28"/>
        </w:rPr>
        <w:t>разований Республики Татарстан (в 2010 – 43).</w:t>
      </w:r>
    </w:p>
    <w:p w:rsidR="00B63C2A" w:rsidRDefault="00B63C2A" w:rsidP="00B63C2A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активными участниками на соискание грантов Правительства Республики Татарстан являются г. Казань</w:t>
      </w:r>
      <w:r w:rsidRPr="003236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(учреждениями культуры г.Казани подано 23 заявки), </w:t>
      </w:r>
      <w:proofErr w:type="spellStart"/>
      <w:r>
        <w:rPr>
          <w:rFonts w:ascii="Times New Roman" w:hAnsi="Times New Roman"/>
          <w:sz w:val="28"/>
        </w:rPr>
        <w:t>Пестречинский</w:t>
      </w:r>
      <w:proofErr w:type="spellEnd"/>
      <w:r>
        <w:rPr>
          <w:rFonts w:ascii="Times New Roman" w:hAnsi="Times New Roman"/>
          <w:sz w:val="28"/>
        </w:rPr>
        <w:t xml:space="preserve"> (12), </w:t>
      </w:r>
      <w:proofErr w:type="spellStart"/>
      <w:r>
        <w:rPr>
          <w:rFonts w:ascii="Times New Roman" w:hAnsi="Times New Roman"/>
          <w:sz w:val="28"/>
        </w:rPr>
        <w:t>Чистопольский</w:t>
      </w:r>
      <w:proofErr w:type="spellEnd"/>
      <w:r>
        <w:rPr>
          <w:rFonts w:ascii="Times New Roman" w:hAnsi="Times New Roman"/>
          <w:sz w:val="28"/>
        </w:rPr>
        <w:t xml:space="preserve"> (12), </w:t>
      </w:r>
      <w:proofErr w:type="spellStart"/>
      <w:r>
        <w:rPr>
          <w:rFonts w:ascii="Times New Roman" w:hAnsi="Times New Roman"/>
          <w:sz w:val="28"/>
        </w:rPr>
        <w:t>Мамадышский</w:t>
      </w:r>
      <w:proofErr w:type="spellEnd"/>
      <w:r>
        <w:rPr>
          <w:rFonts w:ascii="Times New Roman" w:hAnsi="Times New Roman"/>
          <w:sz w:val="28"/>
        </w:rPr>
        <w:t xml:space="preserve"> (10) муниципальные районы и г.</w:t>
      </w:r>
      <w:r w:rsidRPr="00060D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Набережные Челны (10).</w:t>
      </w:r>
    </w:p>
    <w:p w:rsidR="00B63C2A" w:rsidRDefault="00B63C2A" w:rsidP="00B63C2A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отметить, что не все районы принимают участие в представленном </w:t>
      </w:r>
      <w:proofErr w:type="gramStart"/>
      <w:r>
        <w:rPr>
          <w:rFonts w:ascii="Times New Roman" w:hAnsi="Times New Roman"/>
          <w:sz w:val="28"/>
        </w:rPr>
        <w:t>конкурсе</w:t>
      </w:r>
      <w:proofErr w:type="gramEnd"/>
      <w:r>
        <w:rPr>
          <w:rFonts w:ascii="Times New Roman" w:hAnsi="Times New Roman"/>
          <w:sz w:val="28"/>
        </w:rPr>
        <w:t xml:space="preserve">. Учреждениями культуры </w:t>
      </w:r>
      <w:proofErr w:type="spellStart"/>
      <w:r>
        <w:rPr>
          <w:rFonts w:ascii="Times New Roman" w:hAnsi="Times New Roman"/>
          <w:sz w:val="28"/>
        </w:rPr>
        <w:t>Кайбицкого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заявки не подавались ни разу.</w:t>
      </w:r>
    </w:p>
    <w:p w:rsidR="00B63C2A" w:rsidRDefault="00B63C2A" w:rsidP="00B63C2A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текущем году не были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представлены заявки от </w:t>
      </w:r>
      <w:proofErr w:type="spellStart"/>
      <w:r>
        <w:rPr>
          <w:rFonts w:ascii="Times New Roman" w:hAnsi="Times New Roman"/>
          <w:sz w:val="28"/>
        </w:rPr>
        <w:t>Агрызского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Алькеевского</w:t>
      </w:r>
      <w:proofErr w:type="spellEnd"/>
      <w:r>
        <w:rPr>
          <w:rFonts w:ascii="Times New Roman" w:hAnsi="Times New Roman"/>
          <w:sz w:val="28"/>
        </w:rPr>
        <w:t xml:space="preserve">, Арского, Высокогорского, Мензелинского, </w:t>
      </w:r>
      <w:proofErr w:type="spellStart"/>
      <w:r>
        <w:rPr>
          <w:rFonts w:ascii="Times New Roman" w:hAnsi="Times New Roman"/>
          <w:sz w:val="28"/>
        </w:rPr>
        <w:t>Муслюмовского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Новошешминского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Тукаевского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Тюлячинского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Ютазинского</w:t>
      </w:r>
      <w:proofErr w:type="spellEnd"/>
      <w:r>
        <w:rPr>
          <w:rFonts w:ascii="Times New Roman" w:hAnsi="Times New Roman"/>
          <w:sz w:val="28"/>
        </w:rPr>
        <w:t xml:space="preserve"> муниципальных районов республики.</w:t>
      </w:r>
    </w:p>
    <w:p w:rsidR="00B63C2A" w:rsidRPr="004C35D8" w:rsidRDefault="00B63C2A" w:rsidP="00B63C2A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Pr="004C35D8">
        <w:rPr>
          <w:rFonts w:ascii="Times New Roman" w:hAnsi="Times New Roman"/>
          <w:sz w:val="28"/>
        </w:rPr>
        <w:t xml:space="preserve">с решением Совета по определению получателей грантов Правительства Республики Татарстан для поддержки </w:t>
      </w:r>
      <w:r w:rsidRPr="004C35D8">
        <w:rPr>
          <w:rFonts w:ascii="Times New Roman" w:hAnsi="Times New Roman"/>
          <w:sz w:val="28"/>
        </w:rPr>
        <w:br/>
        <w:t>проектов творческих коллективов муниципальных</w:t>
      </w:r>
      <w:r>
        <w:rPr>
          <w:rFonts w:ascii="Times New Roman" w:hAnsi="Times New Roman"/>
          <w:sz w:val="28"/>
        </w:rPr>
        <w:t xml:space="preserve"> </w:t>
      </w:r>
      <w:r w:rsidRPr="004C35D8">
        <w:rPr>
          <w:rFonts w:ascii="Times New Roman" w:hAnsi="Times New Roman"/>
          <w:sz w:val="28"/>
        </w:rPr>
        <w:t>учреждений культуры и искусства</w:t>
      </w:r>
      <w:r>
        <w:rPr>
          <w:rFonts w:ascii="Times New Roman" w:hAnsi="Times New Roman"/>
          <w:sz w:val="28"/>
        </w:rPr>
        <w:t xml:space="preserve"> </w:t>
      </w:r>
      <w:r w:rsidRPr="004C35D8">
        <w:rPr>
          <w:rFonts w:ascii="Times New Roman" w:hAnsi="Times New Roman"/>
          <w:sz w:val="28"/>
        </w:rPr>
        <w:t>в 2011 году поддержку получило 57 творческ</w:t>
      </w:r>
      <w:r>
        <w:rPr>
          <w:rFonts w:ascii="Times New Roman" w:hAnsi="Times New Roman"/>
          <w:sz w:val="28"/>
        </w:rPr>
        <w:t xml:space="preserve">их проектов учреждений культуры </w:t>
      </w:r>
      <w:r w:rsidRPr="004C35D8">
        <w:rPr>
          <w:rFonts w:ascii="Times New Roman" w:hAnsi="Times New Roman"/>
          <w:sz w:val="28"/>
        </w:rPr>
        <w:t xml:space="preserve">31 муниципального </w:t>
      </w:r>
      <w:r>
        <w:rPr>
          <w:rFonts w:ascii="Times New Roman" w:hAnsi="Times New Roman"/>
          <w:sz w:val="28"/>
        </w:rPr>
        <w:t xml:space="preserve">района (образования) </w:t>
      </w:r>
      <w:r w:rsidRPr="004C35D8">
        <w:rPr>
          <w:rFonts w:ascii="Times New Roman" w:hAnsi="Times New Roman"/>
          <w:sz w:val="28"/>
        </w:rPr>
        <w:t>республики.</w:t>
      </w:r>
    </w:p>
    <w:p w:rsidR="00B63C2A" w:rsidRDefault="00B63C2A" w:rsidP="00FE77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3C2A" w:rsidRDefault="00B63C2A" w:rsidP="00FE77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3C2A" w:rsidRDefault="00B63C2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77C5" w:rsidRPr="00053898" w:rsidRDefault="00FE77C5" w:rsidP="00FE77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</w:t>
      </w:r>
      <w:r w:rsidRPr="00053898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у</w:t>
      </w:r>
    </w:p>
    <w:p w:rsidR="00FE77C5" w:rsidRPr="00053898" w:rsidRDefault="00FE77C5" w:rsidP="00FE77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53898">
        <w:rPr>
          <w:rFonts w:ascii="Times New Roman" w:hAnsi="Times New Roman"/>
          <w:sz w:val="24"/>
          <w:szCs w:val="24"/>
        </w:rPr>
        <w:t>Министерства культуры</w:t>
      </w:r>
    </w:p>
    <w:p w:rsidR="00FE77C5" w:rsidRPr="00053898" w:rsidRDefault="00FE77C5" w:rsidP="00FE77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53898">
        <w:rPr>
          <w:rFonts w:ascii="Times New Roman" w:hAnsi="Times New Roman"/>
          <w:sz w:val="24"/>
          <w:szCs w:val="24"/>
        </w:rPr>
        <w:t>Республики Татарстан</w:t>
      </w:r>
    </w:p>
    <w:p w:rsidR="00FE77C5" w:rsidRPr="00053898" w:rsidRDefault="00FE77C5" w:rsidP="00FE77C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538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FE77C5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98">
        <w:rPr>
          <w:rFonts w:ascii="Times New Roman" w:hAnsi="Times New Roman"/>
          <w:sz w:val="24"/>
          <w:szCs w:val="24"/>
        </w:rPr>
        <w:t>2011 года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860</w:t>
      </w:r>
    </w:p>
    <w:p w:rsidR="005E309D" w:rsidRPr="00FE77C5" w:rsidRDefault="005E309D" w:rsidP="005E309D">
      <w:pPr>
        <w:spacing w:after="0"/>
        <w:jc w:val="center"/>
        <w:rPr>
          <w:rFonts w:ascii="Times New Roman" w:hAnsi="Times New Roman" w:cs="Times New Roman"/>
          <w:b/>
        </w:rPr>
      </w:pPr>
    </w:p>
    <w:p w:rsidR="00A805D8" w:rsidRPr="005E309D" w:rsidRDefault="005E309D" w:rsidP="00FE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9D">
        <w:rPr>
          <w:rFonts w:ascii="Times New Roman" w:hAnsi="Times New Roman" w:cs="Times New Roman"/>
          <w:b/>
          <w:sz w:val="28"/>
        </w:rPr>
        <w:t xml:space="preserve">Итоги конкурса </w:t>
      </w:r>
      <w:r>
        <w:rPr>
          <w:rFonts w:ascii="Times New Roman" w:hAnsi="Times New Roman" w:cs="Times New Roman"/>
          <w:b/>
          <w:sz w:val="28"/>
        </w:rPr>
        <w:br/>
      </w:r>
      <w:r w:rsidRPr="005E309D">
        <w:rPr>
          <w:rFonts w:ascii="Times New Roman" w:hAnsi="Times New Roman" w:cs="Times New Roman"/>
          <w:b/>
          <w:sz w:val="28"/>
        </w:rPr>
        <w:t>на получение грантов Правительства Республики Татарстан для поддержки проектов творческих коллективов муниципальных учреждений культуры и искусства</w:t>
      </w:r>
      <w:r>
        <w:rPr>
          <w:rFonts w:ascii="Times New Roman" w:hAnsi="Times New Roman" w:cs="Times New Roman"/>
          <w:b/>
          <w:sz w:val="28"/>
        </w:rPr>
        <w:t xml:space="preserve"> в 2011 году</w:t>
      </w:r>
    </w:p>
    <w:p w:rsidR="005E309D" w:rsidRPr="00FE77C5" w:rsidRDefault="005E309D" w:rsidP="00183402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723"/>
        <w:gridCol w:w="7"/>
        <w:gridCol w:w="3119"/>
        <w:gridCol w:w="5670"/>
      </w:tblGrid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п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Наименование муниципального района (образования)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Наименование проекта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«Народное художественное творчество»</w:t>
            </w:r>
          </w:p>
        </w:tc>
      </w:tr>
      <w:tr w:rsidR="005E309D" w:rsidRPr="00FC304B" w:rsidTr="00AF10B1">
        <w:trPr>
          <w:trHeight w:val="706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Зональный фольклорный фестиваль тюркских народов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Чытыр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тауда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жыен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549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Х Республиканский конкурс исполнителей чувашской песни «Чувашский соловей»</w:t>
            </w:r>
          </w:p>
        </w:tc>
      </w:tr>
      <w:tr w:rsidR="005E309D" w:rsidRPr="00FC304B" w:rsidTr="00AF10B1">
        <w:trPr>
          <w:trHeight w:val="4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районный конкурс 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патшабикэсе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Алфия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Авзалова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609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праздник удмуртского народа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Гырон-быдтон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674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общественного клуба «Гольфстрим»</w:t>
            </w:r>
          </w:p>
        </w:tc>
      </w:tr>
      <w:tr w:rsidR="005E309D" w:rsidRPr="00FC304B" w:rsidTr="00AF10B1">
        <w:trPr>
          <w:trHeight w:val="68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Елабужский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XV Республиканский праздник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марийской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традиционной культуры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42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национальных культур «Жемчужное ожерелье народных талантов»</w:t>
            </w:r>
          </w:p>
        </w:tc>
      </w:tr>
      <w:tr w:rsidR="005E309D" w:rsidRPr="00FC304B" w:rsidTr="00AF10B1">
        <w:trPr>
          <w:trHeight w:val="761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Мордовский национальный праздник «Балтай» («От истоков к современности»)</w:t>
            </w:r>
          </w:p>
        </w:tc>
      </w:tr>
      <w:tr w:rsidR="005E309D" w:rsidRPr="00FC304B" w:rsidTr="00AF10B1">
        <w:trPr>
          <w:trHeight w:val="559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праздник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</w:t>
            </w: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енской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Питрау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567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сувенир» - организация декоративно-прикладного искусства в ДШИ им. композиторов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Яруллиных</w:t>
            </w:r>
            <w:proofErr w:type="spellEnd"/>
          </w:p>
        </w:tc>
      </w:tr>
      <w:tr w:rsidR="005E309D" w:rsidRPr="00FC304B" w:rsidTr="00AF10B1">
        <w:trPr>
          <w:trHeight w:val="581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Менделеевский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Республиканский фестиваль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кряшенской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«Сияние Святой Троицы»</w:t>
            </w:r>
          </w:p>
        </w:tc>
      </w:tr>
      <w:tr w:rsidR="005E309D" w:rsidRPr="00FC304B" w:rsidTr="00AF10B1">
        <w:trPr>
          <w:trHeight w:val="573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Нижнекамский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Возрождение, сохранение и развитие татарской национальной культуры «Татарская национальная культура и фольклор» - ансамбль песни и танца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Нардуган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E309D" w:rsidRPr="00FC304B" w:rsidTr="00AF10B1">
        <w:trPr>
          <w:trHeight w:val="40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праздник летнего хоровода </w:t>
            </w:r>
          </w:p>
        </w:tc>
      </w:tr>
      <w:tr w:rsidR="005E309D" w:rsidRPr="00FC304B" w:rsidTr="00FE77C5">
        <w:trPr>
          <w:trHeight w:val="40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татарского фольклора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Тугэрэк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уен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09D" w:rsidRPr="00FC304B" w:rsidTr="00FE77C5">
        <w:trPr>
          <w:trHeight w:val="40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гулянья в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масленичных увеселений «Масленичные гуляния»</w:t>
            </w:r>
          </w:p>
        </w:tc>
      </w:tr>
      <w:tr w:rsidR="005E309D" w:rsidRPr="00FC304B" w:rsidTr="00FE77C5">
        <w:trPr>
          <w:trHeight w:val="40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Набережные Челны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национального славянского обрядового праздника «Иван Купала»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br w:type="page"/>
            </w: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«Музейно-выставочная деятельность»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Цикл выставок «Великая война великого народа»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Альметьевский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Возрождение и создание изделий древнего искусства Татарстана «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Я-Мастер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Апасым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гомер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бишегем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(«Земля предков - колыбель моя»)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Музейно-педагогическая программа «Город, в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котором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я живу»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Музей Баки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Урманче</w:t>
            </w:r>
            <w:proofErr w:type="spellEnd"/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«Дети войны. Вернуться, чтобы помнить…»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Камско-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Устьинский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гуманитарного центра-музея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уфана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Миннуллина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«Тулы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бэхет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туган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якта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(«Быть признанным на Родине – нет большего счастья»)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«Война и мир Лаишевского дворянства» - проект посвящен 200-летию Отечественной войны 1812 года на примере исторических событий ВОВ 1812 года и дворянства Лаишевского уезда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Музейно-спортивная программа, посвященная Универсиаде «Через спортивные тернии к звездам Универсиады!»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1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Научно-исследовательская программа «Наследие поколений»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«Художественные промыслы и ремесла»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«Возвращение к истокам деревянного кружева»</w:t>
            </w:r>
          </w:p>
        </w:tc>
      </w:tr>
      <w:tr w:rsidR="005E309D" w:rsidRPr="00FC304B" w:rsidTr="00AF10B1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Фестиваль колокольного звона и русской песни «Алексеевские перезвоны – 2012»</w:t>
            </w:r>
          </w:p>
        </w:tc>
      </w:tr>
      <w:tr w:rsidR="005E309D" w:rsidRPr="000F2D4E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«Библиотечное дело»</w:t>
            </w:r>
          </w:p>
        </w:tc>
      </w:tr>
      <w:tr w:rsidR="005E309D" w:rsidRPr="00E422D8" w:rsidTr="00AF10B1">
        <w:trPr>
          <w:trHeight w:val="38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«Памяти исчезнувших деревень»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«Наше здоровье в наших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руках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«Книжки для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подготовишки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Народная школа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Салкус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(«Родник»)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Верхнеуслонский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«Мы эту землю родиной зовем»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Библиотечно-краеведческий проект «Родные истоки»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Праздник национальных литератур «Литературный калейдоскоп»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«Наша летопись» - создание электронной книги к 125-летию Центральной библиотеки и 85-летию района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«Время читать классику»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волонтерского движения «Прославленные спортсмены Сабинского района»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Спасский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«Ваш библиотечный гид»</w:t>
            </w:r>
          </w:p>
        </w:tc>
      </w:tr>
      <w:tr w:rsidR="005E309D" w:rsidRPr="00E422D8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социальной адаптации подростков, оказавшихся в трудной жизненной ситуации «Мой мир» 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«Художественное образование»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«Детская художественная галерея»</w:t>
            </w:r>
          </w:p>
        </w:tc>
      </w:tr>
      <w:tr w:rsidR="005E309D" w:rsidRPr="00FC304B" w:rsidTr="00AF10B1">
        <w:trPr>
          <w:trHeight w:val="970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«Экологические кино-этюды»</w:t>
            </w:r>
          </w:p>
        </w:tc>
      </w:tr>
      <w:tr w:rsidR="005E309D" w:rsidRPr="00FC304B" w:rsidTr="00AF10B1">
        <w:trPr>
          <w:trHeight w:val="970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IV Республиканский конкурс-выставка глиняной игрушки «Праздник свистуньи»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«Музыкальное образование»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«Музыка. Здоровье. Личность»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«Завораживающий мир декоративно-прикладного искусства в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творчестве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талантливых мастеров татарского народа»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Сбор материалов для изучения и пропаганды творчества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С.Губайдуллиной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«Чистополь – Родина великого композитора современности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С.Губайдуллиной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FE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и выпуск учебного пособия по музыкальной литературе первого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ода обучения учащихся</w:t>
            </w:r>
            <w:r w:rsidR="00FE7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ДМШ и ДШИ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Всероссийский фестиваль-конкурс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Чулман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тургае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(«Жаворонок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Закамья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2012»)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«Театральное искусство»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Постановка спектакля по пьесе «Глюк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тугел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чынбарлык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МБУ «Центр татарской культуры» (антинаркотическая пьеса в 3-х актах)</w:t>
            </w:r>
          </w:p>
        </w:tc>
      </w:tr>
      <w:tr w:rsidR="005E309D" w:rsidRPr="00FC304B" w:rsidTr="00AF10B1">
        <w:trPr>
          <w:trHeight w:val="90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работы театра-студии «Новая сцена»  - «Магия вдохновения» - Культурно-досуговый комплекс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им.В.И.Ленина</w:t>
            </w:r>
            <w:proofErr w:type="spellEnd"/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«Музыкальное искусство»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Нурлатский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МБОУДОД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Тетюшский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творческой среды общения для молодых рок-музыкантов «Музыкальная культура: развитие рок-музыки в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Тетюшском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</w:t>
            </w:r>
            <w:proofErr w:type="gram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районе</w:t>
            </w:r>
            <w:proofErr w:type="gram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 Открытый Республиканский детский хоровой конкурс-фестиваль им. Семена Казачкова «Волшебство пения»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Пропаганда творчества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С.Губайдуллиной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современных композиторов «Год Софии Губайдуллиной» - МУ «Центр современной музыки Софии Губайдуллиной»</w:t>
            </w:r>
          </w:p>
        </w:tc>
      </w:tr>
      <w:tr w:rsidR="005E309D" w:rsidRPr="00FC304B" w:rsidTr="00AF10B1">
        <w:trPr>
          <w:trHeight w:val="636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«Цирковое искусство»</w:t>
            </w:r>
          </w:p>
        </w:tc>
      </w:tr>
      <w:tr w:rsidR="005E309D" w:rsidRPr="00FC304B" w:rsidTr="00AF10B1">
        <w:trPr>
          <w:trHeight w:val="6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4C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 студии циркового искусства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F4C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Кабриоль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приглашает на цирковую арену»</w:t>
            </w:r>
          </w:p>
        </w:tc>
      </w:tr>
      <w:tr w:rsidR="005E309D" w:rsidRPr="00FC304B" w:rsidTr="00AF10B1">
        <w:trPr>
          <w:trHeight w:val="487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«Хореографическое искусство, народный танец»</w:t>
            </w:r>
          </w:p>
        </w:tc>
      </w:tr>
      <w:tr w:rsidR="005E309D" w:rsidRPr="00FC304B" w:rsidTr="00AF10B1">
        <w:trPr>
          <w:trHeight w:val="4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ыбно-</w:t>
            </w: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Слободский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«Орнаменты казанской старины»: постановка хореографической театрализованной композиции, пошив исторических костюмов</w:t>
            </w:r>
          </w:p>
        </w:tc>
      </w:tr>
      <w:tr w:rsidR="005E309D" w:rsidRPr="00FC304B" w:rsidTr="00AF10B1">
        <w:trPr>
          <w:trHeight w:val="99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D" w:rsidRPr="00FC304B" w:rsidRDefault="005E309D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Третий Казанский Международный фестиваль танцевального 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перфоманса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Теловидение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 - МУК «Культурный центр «</w:t>
            </w:r>
            <w:proofErr w:type="spellStart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Сайдаш</w:t>
            </w:r>
            <w:proofErr w:type="spellEnd"/>
            <w:r w:rsidRPr="00FC3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E309D" w:rsidRDefault="005E309D" w:rsidP="00183402">
      <w:pPr>
        <w:spacing w:after="0"/>
        <w:rPr>
          <w:sz w:val="16"/>
        </w:rPr>
      </w:pPr>
    </w:p>
    <w:p w:rsidR="00FE77C5" w:rsidRDefault="00FE77C5" w:rsidP="00183402">
      <w:pPr>
        <w:spacing w:after="0"/>
        <w:rPr>
          <w:sz w:val="16"/>
        </w:rPr>
      </w:pPr>
    </w:p>
    <w:p w:rsidR="00FE77C5" w:rsidRPr="00FE77C5" w:rsidRDefault="00FE77C5" w:rsidP="00183402">
      <w:pPr>
        <w:spacing w:after="0"/>
        <w:rPr>
          <w:rFonts w:ascii="Times New Roman" w:hAnsi="Times New Roman" w:cs="Times New Roman"/>
          <w:sz w:val="28"/>
        </w:rPr>
      </w:pPr>
    </w:p>
    <w:sectPr w:rsidR="00FE77C5" w:rsidRPr="00FE77C5" w:rsidSect="00F1156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E"/>
    <w:rsid w:val="00004905"/>
    <w:rsid w:val="00082F4C"/>
    <w:rsid w:val="000E594C"/>
    <w:rsid w:val="000F2D4E"/>
    <w:rsid w:val="00123466"/>
    <w:rsid w:val="0015085D"/>
    <w:rsid w:val="00183402"/>
    <w:rsid w:val="001F4C41"/>
    <w:rsid w:val="002373BA"/>
    <w:rsid w:val="00291BFF"/>
    <w:rsid w:val="002D1C8F"/>
    <w:rsid w:val="002E7828"/>
    <w:rsid w:val="0031506A"/>
    <w:rsid w:val="00317417"/>
    <w:rsid w:val="00333BB5"/>
    <w:rsid w:val="0039287E"/>
    <w:rsid w:val="003B29B0"/>
    <w:rsid w:val="0043121E"/>
    <w:rsid w:val="00443D2F"/>
    <w:rsid w:val="004B7963"/>
    <w:rsid w:val="004E54A7"/>
    <w:rsid w:val="005103BC"/>
    <w:rsid w:val="00546FDF"/>
    <w:rsid w:val="005E309D"/>
    <w:rsid w:val="00615C21"/>
    <w:rsid w:val="00693C9D"/>
    <w:rsid w:val="00762CC3"/>
    <w:rsid w:val="0076633C"/>
    <w:rsid w:val="00777D20"/>
    <w:rsid w:val="00787166"/>
    <w:rsid w:val="008825B5"/>
    <w:rsid w:val="008F6EDE"/>
    <w:rsid w:val="00966723"/>
    <w:rsid w:val="00A805D8"/>
    <w:rsid w:val="00AF5B97"/>
    <w:rsid w:val="00B63C2A"/>
    <w:rsid w:val="00BF4C1F"/>
    <w:rsid w:val="00CC64E6"/>
    <w:rsid w:val="00D54268"/>
    <w:rsid w:val="00D63FC8"/>
    <w:rsid w:val="00D713BB"/>
    <w:rsid w:val="00DA2B27"/>
    <w:rsid w:val="00E25B54"/>
    <w:rsid w:val="00E422D8"/>
    <w:rsid w:val="00E42EA7"/>
    <w:rsid w:val="00E573F4"/>
    <w:rsid w:val="00E95AF6"/>
    <w:rsid w:val="00EA54EE"/>
    <w:rsid w:val="00EB2E57"/>
    <w:rsid w:val="00EC777B"/>
    <w:rsid w:val="00EE71E3"/>
    <w:rsid w:val="00F11566"/>
    <w:rsid w:val="00FC304B"/>
    <w:rsid w:val="00FE2D5F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E77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E77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dhasanova</dc:creator>
  <cp:lastModifiedBy>Хасанова Диана Рустемовна</cp:lastModifiedBy>
  <cp:revision>3</cp:revision>
  <cp:lastPrinted>2011-10-20T06:10:00Z</cp:lastPrinted>
  <dcterms:created xsi:type="dcterms:W3CDTF">2011-10-26T06:46:00Z</dcterms:created>
  <dcterms:modified xsi:type="dcterms:W3CDTF">2011-10-26T07:07:00Z</dcterms:modified>
</cp:coreProperties>
</file>